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E93F3">
      <w:pPr>
        <w:tabs>
          <w:tab w:val="left" w:pos="836"/>
          <w:tab w:val="left" w:pos="5155"/>
        </w:tabs>
        <w:spacing w:before="166"/>
        <w:rPr>
          <w:rFonts w:hint="eastAsia" w:ascii="黑体" w:eastAsia="黑体" w:hAnsiTheme="minorHAnsi" w:cstheme="minorBidi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eastAsia="黑体" w:hAnsiTheme="minorHAnsi" w:cstheme="minorBidi"/>
          <w:kern w:val="2"/>
          <w:sz w:val="32"/>
          <w:szCs w:val="32"/>
          <w:lang w:val="en-US" w:eastAsia="zh-CN" w:bidi="ar-SA"/>
        </w:rPr>
        <w:t>附件2：</w:t>
      </w:r>
    </w:p>
    <w:p w14:paraId="53818D48">
      <w:pPr>
        <w:tabs>
          <w:tab w:val="left" w:pos="836"/>
          <w:tab w:val="left" w:pos="5155"/>
        </w:tabs>
        <w:spacing w:before="166"/>
        <w:rPr>
          <w:rFonts w:hint="eastAsia" w:ascii="黑体" w:eastAsia="黑体" w:hAnsiTheme="minorHAnsi" w:cstheme="minorBidi"/>
          <w:kern w:val="2"/>
          <w:sz w:val="32"/>
          <w:szCs w:val="32"/>
          <w:lang w:val="en-US" w:eastAsia="zh-CN" w:bidi="ar-SA"/>
        </w:rPr>
      </w:pPr>
    </w:p>
    <w:p w14:paraId="02A6639B">
      <w:pPr>
        <w:spacing w:line="369" w:lineRule="auto"/>
        <w:ind w:right="1135"/>
        <w:rPr>
          <w:rFonts w:ascii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第四批院</w:t>
      </w:r>
      <w:r>
        <w:rPr>
          <w:rFonts w:hint="eastAsia" w:ascii="黑体" w:hAnsi="黑体" w:eastAsia="黑体"/>
          <w:sz w:val="28"/>
        </w:rPr>
        <w:t>级党建</w:t>
      </w:r>
      <w:r>
        <w:rPr>
          <w:rFonts w:hint="eastAsia" w:ascii="黑体" w:hAnsi="黑体" w:eastAsia="黑体"/>
          <w:sz w:val="28"/>
          <w:lang w:val="en-US" w:eastAsia="zh-CN"/>
        </w:rPr>
        <w:t>工作样板支部</w:t>
      </w:r>
      <w:r>
        <w:rPr>
          <w:rFonts w:hint="eastAsia" w:ascii="黑体" w:hAnsi="黑体" w:eastAsia="黑体"/>
          <w:sz w:val="28"/>
        </w:rPr>
        <w:tab/>
      </w:r>
    </w:p>
    <w:p w14:paraId="6D88B3C1">
      <w:pPr>
        <w:pStyle w:val="2"/>
        <w:rPr>
          <w:rFonts w:ascii="黑体"/>
          <w:sz w:val="24"/>
        </w:rPr>
      </w:pPr>
    </w:p>
    <w:p w14:paraId="00910592">
      <w:pPr>
        <w:pStyle w:val="2"/>
        <w:rPr>
          <w:rFonts w:ascii="黑体"/>
          <w:sz w:val="24"/>
        </w:rPr>
      </w:pPr>
    </w:p>
    <w:p w14:paraId="77E1A776">
      <w:pPr>
        <w:pStyle w:val="2"/>
        <w:spacing w:before="12"/>
        <w:rPr>
          <w:rFonts w:ascii="黑体"/>
          <w:sz w:val="33"/>
        </w:rPr>
      </w:pPr>
    </w:p>
    <w:p w14:paraId="4A1469F8">
      <w:pPr>
        <w:pStyle w:val="2"/>
        <w:spacing w:before="12"/>
        <w:rPr>
          <w:rFonts w:ascii="黑体"/>
          <w:sz w:val="33"/>
        </w:rPr>
      </w:pPr>
    </w:p>
    <w:p w14:paraId="45E126E8">
      <w:pPr>
        <w:pStyle w:val="8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 w:firstLine="1200" w:firstLineChars="300"/>
        <w:jc w:val="left"/>
        <w:rPr>
          <w:rFonts w:hint="default" w:asciiTheme="minorEastAsia" w:hAnsiTheme="minorEastAsia" w:eastAsiaTheme="minorEastAsia"/>
          <w:sz w:val="40"/>
          <w:szCs w:val="40"/>
          <w:lang w:val="en-US" w:eastAsia="zh-CN"/>
        </w:rPr>
      </w:pPr>
      <w:r>
        <w:rPr>
          <w:rFonts w:hint="eastAsia" w:asciiTheme="minorEastAsia" w:hAnsiTheme="minorEastAsia" w:eastAsiaTheme="minorEastAsia"/>
          <w:sz w:val="40"/>
          <w:szCs w:val="40"/>
          <w:lang w:val="en-US" w:eastAsia="zh-CN"/>
        </w:rPr>
        <w:t>杭州电子科技大学信息工程学院</w:t>
      </w:r>
    </w:p>
    <w:p w14:paraId="1792BCC7">
      <w:pPr>
        <w:pStyle w:val="8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 w:firstLine="1440" w:firstLineChars="300"/>
        <w:jc w:val="left"/>
        <w:rPr>
          <w:rFonts w:hint="default" w:asciiTheme="minorEastAsia" w:hAnsiTheme="minorEastAsia" w:eastAsiaTheme="minorEastAsia"/>
          <w:spacing w:val="-19"/>
          <w:lang w:val="en-US" w:eastAsia="zh-CN"/>
        </w:rPr>
      </w:pPr>
      <w:r>
        <w:rPr>
          <w:rFonts w:asciiTheme="minorEastAsia" w:hAnsiTheme="minorEastAsia" w:eastAsiaTheme="minorEastAsia"/>
        </w:rPr>
        <w:t>党建项目培</w:t>
      </w:r>
      <w:r>
        <w:rPr>
          <w:rFonts w:asciiTheme="minorEastAsia" w:hAnsiTheme="minorEastAsia" w:eastAsiaTheme="minorEastAsia"/>
          <w:spacing w:val="-19"/>
        </w:rPr>
        <w:t>育</w:t>
      </w:r>
      <w:r>
        <w:rPr>
          <w:rFonts w:hint="eastAsia" w:asciiTheme="minorEastAsia" w:hAnsiTheme="minorEastAsia" w:eastAsiaTheme="minorEastAsia"/>
          <w:lang w:val="en-US" w:eastAsia="zh-CN"/>
        </w:rPr>
        <w:t>进展报告表</w:t>
      </w:r>
    </w:p>
    <w:p w14:paraId="74BE893D">
      <w:pPr>
        <w:spacing w:line="465" w:lineRule="auto"/>
        <w:ind w:left="1588" w:right="6632"/>
        <w:rPr>
          <w:spacing w:val="-29"/>
          <w:sz w:val="28"/>
        </w:rPr>
      </w:pPr>
    </w:p>
    <w:p w14:paraId="6D700B59">
      <w:pPr>
        <w:spacing w:line="465" w:lineRule="auto"/>
        <w:ind w:left="1588" w:right="6632"/>
        <w:rPr>
          <w:spacing w:val="-29"/>
          <w:sz w:val="28"/>
        </w:rPr>
      </w:pPr>
    </w:p>
    <w:p w14:paraId="5687BF93">
      <w:pPr>
        <w:spacing w:line="465" w:lineRule="auto"/>
        <w:ind w:left="1588" w:right="6632"/>
        <w:rPr>
          <w:spacing w:val="-29"/>
          <w:sz w:val="28"/>
        </w:rPr>
      </w:pPr>
    </w:p>
    <w:p w14:paraId="7D18A7F5"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rFonts w:hint="eastAsia"/>
          <w:spacing w:val="2"/>
          <w:sz w:val="32"/>
          <w:szCs w:val="32"/>
        </w:rPr>
        <w:t>支部</w:t>
      </w:r>
      <w:r>
        <w:rPr>
          <w:spacing w:val="2"/>
          <w:sz w:val="32"/>
          <w:szCs w:val="32"/>
        </w:rPr>
        <w:t>名称 ：</w:t>
      </w:r>
    </w:p>
    <w:p w14:paraId="63722803"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项目负责人：</w:t>
      </w:r>
    </w:p>
    <w:p w14:paraId="1B51F308">
      <w:pPr>
        <w:spacing w:line="466" w:lineRule="auto"/>
        <w:ind w:firstLine="1620" w:firstLineChars="500"/>
        <w:rPr>
          <w:rFonts w:hint="eastAsia"/>
          <w:spacing w:val="2"/>
          <w:sz w:val="32"/>
          <w:szCs w:val="32"/>
          <w:lang w:val="en-US" w:eastAsia="zh-CN"/>
        </w:rPr>
      </w:pPr>
      <w:r>
        <w:rPr>
          <w:rFonts w:hint="eastAsia"/>
          <w:spacing w:val="2"/>
          <w:sz w:val="32"/>
          <w:szCs w:val="32"/>
          <w:lang w:val="en-US" w:eastAsia="zh-CN"/>
        </w:rPr>
        <w:t>联系电话：</w:t>
      </w:r>
    </w:p>
    <w:p w14:paraId="59ECB172">
      <w:pPr>
        <w:spacing w:line="466" w:lineRule="auto"/>
        <w:ind w:firstLine="1620" w:firstLineChars="500"/>
        <w:rPr>
          <w:rFonts w:hint="default" w:eastAsiaTheme="minorEastAsia"/>
          <w:spacing w:val="2"/>
          <w:sz w:val="32"/>
          <w:szCs w:val="32"/>
          <w:lang w:val="en-US" w:eastAsia="zh-CN"/>
        </w:rPr>
      </w:pPr>
      <w:r>
        <w:rPr>
          <w:rFonts w:hint="eastAsia"/>
          <w:spacing w:val="2"/>
          <w:sz w:val="32"/>
          <w:szCs w:val="32"/>
          <w:lang w:val="en-US" w:eastAsia="zh-CN"/>
        </w:rPr>
        <w:t>填报日期：</w:t>
      </w:r>
    </w:p>
    <w:p w14:paraId="1C78E386">
      <w:pPr>
        <w:pStyle w:val="2"/>
      </w:pPr>
    </w:p>
    <w:p w14:paraId="23CFC38A">
      <w:pPr>
        <w:pStyle w:val="2"/>
        <w:spacing w:before="3"/>
        <w:rPr>
          <w:sz w:val="40"/>
        </w:rPr>
      </w:pPr>
    </w:p>
    <w:p w14:paraId="5EC54370">
      <w:pPr>
        <w:ind w:left="593" w:right="653"/>
        <w:jc w:val="center"/>
        <w:rPr>
          <w:sz w:val="36"/>
        </w:rPr>
      </w:pPr>
    </w:p>
    <w:p w14:paraId="0D4E41FD">
      <w:pPr>
        <w:ind w:left="593" w:right="653"/>
        <w:jc w:val="center"/>
        <w:rPr>
          <w:sz w:val="36"/>
        </w:rPr>
      </w:pPr>
    </w:p>
    <w:p w14:paraId="13EE0565">
      <w:pPr>
        <w:ind w:left="593" w:right="653"/>
        <w:jc w:val="center"/>
        <w:rPr>
          <w:sz w:val="36"/>
        </w:rPr>
      </w:pPr>
      <w:r>
        <w:rPr>
          <w:rFonts w:ascii="Times New Roman" w:eastAsia="Times New Roman"/>
          <w:sz w:val="36"/>
        </w:rPr>
        <w:t>202</w:t>
      </w:r>
      <w:r>
        <w:rPr>
          <w:rFonts w:hint="eastAsia" w:ascii="Times New Roman" w:eastAsia="宋体"/>
          <w:sz w:val="36"/>
          <w:lang w:val="en-US" w:eastAsia="zh-CN"/>
        </w:rPr>
        <w:t>6</w:t>
      </w:r>
      <w:r>
        <w:rPr>
          <w:sz w:val="36"/>
        </w:rPr>
        <w:t xml:space="preserve">年 </w:t>
      </w:r>
      <w:r>
        <w:rPr>
          <w:rFonts w:ascii="Times New Roman" w:eastAsia="Times New Roman"/>
          <w:sz w:val="36"/>
        </w:rPr>
        <w:t>1</w:t>
      </w:r>
      <w:r>
        <w:rPr>
          <w:rFonts w:hint="eastAsia" w:asciiTheme="minorEastAsia" w:hAnsiTheme="minorEastAsia"/>
          <w:sz w:val="36"/>
          <w:lang w:val="en-US" w:eastAsia="zh-CN"/>
        </w:rPr>
        <w:t>0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>月</w:t>
      </w:r>
    </w:p>
    <w:p w14:paraId="0EFD0808">
      <w:pPr>
        <w:jc w:val="center"/>
        <w:rPr>
          <w:sz w:val="36"/>
        </w:rPr>
        <w:sectPr>
          <w:footerReference r:id="rId3" w:type="default"/>
          <w:footerReference r:id="rId4" w:type="even"/>
          <w:pgSz w:w="11910" w:h="16840"/>
          <w:pgMar w:top="1582" w:right="1701" w:bottom="1701" w:left="1701" w:header="0" w:footer="1514" w:gutter="0"/>
          <w:pgNumType w:fmt="numberInDash"/>
          <w:cols w:space="720" w:num="1"/>
        </w:sectPr>
      </w:pPr>
    </w:p>
    <w:p w14:paraId="0A9301CB">
      <w:pPr>
        <w:spacing w:before="42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一、基本信息</w:t>
      </w:r>
    </w:p>
    <w:p w14:paraId="7727B5CE">
      <w:pPr>
        <w:pStyle w:val="2"/>
        <w:spacing w:before="3"/>
        <w:rPr>
          <w:rFonts w:ascii="黑体"/>
          <w:sz w:val="12"/>
        </w:rPr>
      </w:pPr>
    </w:p>
    <w:tbl>
      <w:tblPr>
        <w:tblStyle w:val="10"/>
        <w:tblW w:w="0" w:type="auto"/>
        <w:tblInd w:w="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1603"/>
        <w:gridCol w:w="2305"/>
        <w:gridCol w:w="3521"/>
      </w:tblGrid>
      <w:tr w14:paraId="17531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 w:hRule="atLeast"/>
        </w:trPr>
        <w:tc>
          <w:tcPr>
            <w:tcW w:w="1800" w:type="dxa"/>
          </w:tcPr>
          <w:p w14:paraId="7944FF00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36B40DC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442B908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BB5F35C">
            <w:pPr>
              <w:pStyle w:val="9"/>
              <w:spacing w:before="187"/>
              <w:ind w:left="160" w:right="1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建设单位名称</w:t>
            </w:r>
          </w:p>
        </w:tc>
        <w:tc>
          <w:tcPr>
            <w:tcW w:w="7429" w:type="dxa"/>
            <w:gridSpan w:val="3"/>
          </w:tcPr>
          <w:p w14:paraId="2A12ABA1">
            <w:pPr>
              <w:pStyle w:val="9"/>
              <w:spacing w:before="123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填写说明：</w:t>
            </w:r>
          </w:p>
          <w:p w14:paraId="2AE4D27B">
            <w:pPr>
              <w:pStyle w:val="9"/>
              <w:numPr>
                <w:ilvl w:val="0"/>
                <w:numId w:val="1"/>
              </w:numPr>
              <w:spacing w:before="82"/>
              <w:ind w:left="108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规范填写建设单位名称：</w:t>
            </w:r>
          </w:p>
          <w:p w14:paraId="5BF747E8">
            <w:pPr>
              <w:pStyle w:val="9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）样板支部，范例： **学院**党支部</w:t>
            </w:r>
          </w:p>
          <w:p w14:paraId="0435BFCE">
            <w:pPr>
              <w:pStyle w:val="9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）工作室，范例： **学院**党支部“双带头人”教师党支部书记工作室</w:t>
            </w:r>
          </w:p>
          <w:p w14:paraId="77CC39F7">
            <w:pPr>
              <w:pStyle w:val="9"/>
              <w:spacing w:before="2" w:line="310" w:lineRule="atLeast"/>
              <w:ind w:left="83" w:right="9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2. 若名称在建设期发生变化，需填写原名称和经上级党组织确认的现名称</w:t>
            </w:r>
          </w:p>
        </w:tc>
      </w:tr>
      <w:tr w14:paraId="547AC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00" w:type="dxa"/>
          </w:tcPr>
          <w:p w14:paraId="21FA0CF8">
            <w:pPr>
              <w:pStyle w:val="9"/>
              <w:spacing w:before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830AC4E">
            <w:pPr>
              <w:pStyle w:val="9"/>
              <w:ind w:left="160" w:right="1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建设类型</w:t>
            </w:r>
          </w:p>
        </w:tc>
        <w:tc>
          <w:tcPr>
            <w:tcW w:w="7429" w:type="dxa"/>
            <w:gridSpan w:val="3"/>
            <w:vAlign w:val="center"/>
          </w:tcPr>
          <w:p w14:paraId="630F7CAA">
            <w:pPr>
              <w:pStyle w:val="9"/>
              <w:numPr>
                <w:ilvl w:val="0"/>
                <w:numId w:val="0"/>
              </w:numPr>
              <w:tabs>
                <w:tab w:val="left" w:pos="493"/>
                <w:tab w:val="left" w:pos="3612"/>
              </w:tabs>
              <w:spacing w:before="33"/>
              <w:ind w:left="226" w:leftChar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第四批院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级党建工作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样板支部</w:t>
            </w:r>
          </w:p>
        </w:tc>
      </w:tr>
      <w:tr w14:paraId="54313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0" w:type="dxa"/>
            <w:vMerge w:val="restart"/>
          </w:tcPr>
          <w:p w14:paraId="279B8C5F">
            <w:pPr>
              <w:pStyle w:val="9"/>
              <w:spacing w:before="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1867006">
            <w:pPr>
              <w:pStyle w:val="9"/>
              <w:ind w:left="54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</w:t>
            </w:r>
          </w:p>
        </w:tc>
        <w:tc>
          <w:tcPr>
            <w:tcW w:w="1603" w:type="dxa"/>
          </w:tcPr>
          <w:p w14:paraId="2FFA3C00">
            <w:pPr>
              <w:pStyle w:val="9"/>
              <w:spacing w:before="89"/>
              <w:ind w:left="62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305" w:type="dxa"/>
          </w:tcPr>
          <w:p w14:paraId="2E1528E2">
            <w:pPr>
              <w:pStyle w:val="9"/>
              <w:spacing w:before="89"/>
              <w:ind w:left="600" w:right="59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职务/职称</w:t>
            </w:r>
          </w:p>
        </w:tc>
        <w:tc>
          <w:tcPr>
            <w:tcW w:w="3521" w:type="dxa"/>
          </w:tcPr>
          <w:p w14:paraId="4ACAA9B6">
            <w:pPr>
              <w:pStyle w:val="9"/>
              <w:spacing w:before="89"/>
              <w:ind w:left="942" w:right="93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办公电话</w:t>
            </w:r>
          </w:p>
        </w:tc>
      </w:tr>
      <w:tr w14:paraId="330EE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6AED6ED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</w:tcPr>
          <w:p w14:paraId="62A85F17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5" w:type="dxa"/>
          </w:tcPr>
          <w:p w14:paraId="203BDAD1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21" w:type="dxa"/>
          </w:tcPr>
          <w:p w14:paraId="1B7BE4CD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5F63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0" w:type="dxa"/>
            <w:vMerge w:val="restart"/>
          </w:tcPr>
          <w:p w14:paraId="7EE52665">
            <w:pPr>
              <w:pStyle w:val="9"/>
              <w:spacing w:before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99A261F">
            <w:pPr>
              <w:pStyle w:val="9"/>
              <w:ind w:left="54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联系人</w:t>
            </w:r>
          </w:p>
        </w:tc>
        <w:tc>
          <w:tcPr>
            <w:tcW w:w="1603" w:type="dxa"/>
          </w:tcPr>
          <w:p w14:paraId="10C422BE">
            <w:pPr>
              <w:pStyle w:val="9"/>
              <w:spacing w:before="89"/>
              <w:ind w:left="62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305" w:type="dxa"/>
          </w:tcPr>
          <w:p w14:paraId="55B0A868">
            <w:pPr>
              <w:pStyle w:val="9"/>
              <w:spacing w:before="89"/>
              <w:ind w:left="600" w:right="59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职务/职称</w:t>
            </w:r>
          </w:p>
        </w:tc>
        <w:tc>
          <w:tcPr>
            <w:tcW w:w="3521" w:type="dxa"/>
          </w:tcPr>
          <w:p w14:paraId="0AD60D49">
            <w:pPr>
              <w:pStyle w:val="9"/>
              <w:spacing w:before="89"/>
              <w:ind w:left="942" w:right="93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办公电话/手机</w:t>
            </w:r>
          </w:p>
        </w:tc>
      </w:tr>
      <w:tr w14:paraId="13DAA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648C0E5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</w:tcPr>
          <w:p w14:paraId="0BD8D35E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5" w:type="dxa"/>
          </w:tcPr>
          <w:p w14:paraId="0DCCC263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21" w:type="dxa"/>
          </w:tcPr>
          <w:p w14:paraId="39B3FE22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0E4253B3">
      <w:pPr>
        <w:spacing w:before="196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二、验收自查总结</w:t>
      </w:r>
    </w:p>
    <w:p w14:paraId="1DCF2B2A">
      <w:pPr>
        <w:pStyle w:val="2"/>
        <w:spacing w:before="2"/>
        <w:rPr>
          <w:rFonts w:ascii="黑体"/>
          <w:sz w:val="9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102870</wp:posOffset>
                </wp:positionV>
                <wp:extent cx="5880100" cy="3545205"/>
                <wp:effectExtent l="4445" t="4445" r="20955" b="12700"/>
                <wp:wrapTopAndBottom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354520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F52D9C">
                            <w:pPr>
                              <w:ind w:left="103"/>
                              <w:rPr>
                                <w:rFonts w:ascii="Microsoft JhengHei" w:eastAsia="Microsoft JhengHe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Microsoft JhengHei" w:eastAsia="Microsoft JhengHei"/>
                                <w:b/>
                                <w:sz w:val="24"/>
                              </w:rPr>
                              <w:t>（一）重点任务完成情况清单</w:t>
                            </w:r>
                          </w:p>
                          <w:p w14:paraId="2D072967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[</w:t>
                            </w:r>
                            <w:r>
                              <w:rPr>
                                <w:sz w:val="21"/>
                              </w:rPr>
                              <w:t>说明：对照申报时提出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>建设计划</w:t>
                            </w:r>
                            <w:r>
                              <w:rPr>
                                <w:sz w:val="21"/>
                              </w:rPr>
                              <w:t>等开展对标自查。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重点从体制机制、组织机构、队伍建设，资源投入、</w:t>
                            </w:r>
                            <w:r>
                              <w:rPr>
                                <w:sz w:val="21"/>
                              </w:rPr>
                              <w:t>硬件设施，申报时提出的有关创建思路、建设措施，机制创新、实践创新、方法创新等方面，按条目列出落实情况。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>并</w:t>
                            </w:r>
                            <w:r>
                              <w:rPr>
                                <w:sz w:val="21"/>
                              </w:rPr>
                              <w:t>按条目列出建立的党建工作品牌、师生思想政治工作项目、育人载体，以及发表的论文、专著、微视频等标志性成果，介绍典型宣传、网络推介、案例推广情况。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>]</w:t>
                            </w:r>
                          </w:p>
                          <w:p w14:paraId="49AF2540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22F7FC74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75DEC4D2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737B9B34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56D0B451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25C4A11C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75DC278C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53E6DC6A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159BCCFE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401E27F4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1CA8619F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1EB65301"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85pt;margin-top:8.1pt;height:279.15pt;width:463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0Bx8XNsAAAAL&#10;AQAADwAAAGRycy9kb3ducmV2LnhtbE2PzU7DMBCE70i8g7VI3KidkiYoxKla1MKFS8uPxM1JliQi&#10;XofYbcPbsz3BbWd3NPtNvpxsL444+s6RhmimQCBVru6o0fD6sr25A+GDodr0jlDDD3pYFpcXuclq&#10;d6IdHvehERxCPjMa2hCGTEpftWiNn7kBiW+fbrQmsBwbWY/mxOG2l3OlEmlNR/yhNQM+tFh97Q9W&#10;w65cb1cf1dvj03e8WSXxZnp/vl1rfX0VqXsQAafwZ4YzPqNDwUylO1DtRc86jlK28pDMQZwNKkl5&#10;U2pYpPECZJHL/x2KX1BLAwQUAAAACACHTuJAGXeIohICAAA0BAAADgAAAGRycy9lMm9Eb2MueG1s&#10;rVPNjtMwEL4j8Q6W7zTdLl1VUdOVoCxCQoC08ACu4ySW/CfbbdIXgDfgxIU7z9Xn4LPTdtndSw/k&#10;kExmxt/M9814eTtoRXbCB2lNRa8mU0qE4baWpq3ot693rxaUhMhMzZQ1oqJ7Eejt6uWLZe9KMbOd&#10;VbXwBCAmlL2raBejK4si8E5oFibWCYNgY71mEb++LWrPeqBrVcym05uit7523nIRArzrMUiPiP4S&#10;QNs0kou15VstTBxRvVAsglLopAt0lbttGsHj56YJIhJVUTCN+Y0isDfpXayWrGw9c53kxxbYJS08&#10;4aSZNCh6hlqzyMjWy2dQWnJvg23ihFtdjESyImBxNX2izX3HnMhcIHVwZ9HD/4Pln3ZfPJE1NgGS&#10;GKYx8cPPH4dffw6/vxP4IFDvQom8e4fMOLyxA5JP/gBn4j00XqcvGBHEgbU/yyuGSDic88UCHBHi&#10;iF3PX89n03nCKR6OOx/ie2E1SUZFPeaXZWW7jyGOqaeUVM3YO6lUnqEypK/ozfU84TPsZYN9gKkd&#10;uAXTZphglazTkXQ4+HbzVnmyY2k38nPs5lFaqrdmoRvzciilsVLLKHy2OsHqd6Ymce8gn8G1oakZ&#10;LWpKlMAtS1bOjEyqSzIhiTJQJkk/SpysOGwGwCRzY+s9xqE+GCwDKMeT4U/G5mRsnZdtBzXz0DIk&#10;linLflz8tK3//ufCD5d99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QHHxc2wAAAAsBAAAPAAAA&#10;AAAAAAEAIAAAACIAAABkcnMvZG93bnJldi54bWxQSwECFAAUAAAACACHTuJAGXeIohICAAA0BAAA&#10;DgAAAAAAAAABACAAAAAqAQAAZHJzL2Uyb0RvYy54bWxQSwUGAAAAAAYABgBZAQAArgUAAAAA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 w14:paraId="2BF52D9C">
                      <w:pPr>
                        <w:ind w:left="103"/>
                        <w:rPr>
                          <w:rFonts w:ascii="Microsoft JhengHei" w:eastAsia="Microsoft JhengHei"/>
                          <w:b/>
                          <w:sz w:val="24"/>
                        </w:rPr>
                      </w:pPr>
                      <w:r>
                        <w:rPr>
                          <w:rFonts w:hint="eastAsia" w:ascii="Microsoft JhengHei" w:eastAsia="Microsoft JhengHei"/>
                          <w:b/>
                          <w:sz w:val="24"/>
                        </w:rPr>
                        <w:t>（一）重点任务完成情况清单</w:t>
                      </w:r>
                    </w:p>
                    <w:p w14:paraId="2D072967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[</w:t>
                      </w:r>
                      <w:r>
                        <w:rPr>
                          <w:sz w:val="21"/>
                        </w:rPr>
                        <w:t>说明：对照申报时提出</w:t>
                      </w:r>
                      <w:r>
                        <w:rPr>
                          <w:rFonts w:hint="eastAsia"/>
                          <w:sz w:val="21"/>
                          <w:lang w:val="en-US" w:eastAsia="zh-CN"/>
                        </w:rPr>
                        <w:t>建设计划</w:t>
                      </w:r>
                      <w:r>
                        <w:rPr>
                          <w:sz w:val="21"/>
                        </w:rPr>
                        <w:t>等开展对标自查。</w:t>
                      </w:r>
                      <w:r>
                        <w:rPr>
                          <w:spacing w:val="-9"/>
                          <w:sz w:val="21"/>
                        </w:rPr>
                        <w:t>重点从体制机制、组织机构、队伍建设，资源投入、</w:t>
                      </w:r>
                      <w:r>
                        <w:rPr>
                          <w:sz w:val="21"/>
                        </w:rPr>
                        <w:t>硬件设施，申报时提出的有关创建思路、建设措施，机制创新、实践创新、方法创新等方面，按条目列出落实情况。</w:t>
                      </w:r>
                      <w:r>
                        <w:rPr>
                          <w:rFonts w:hint="eastAsia"/>
                          <w:sz w:val="21"/>
                          <w:lang w:val="en-US" w:eastAsia="zh-CN"/>
                        </w:rPr>
                        <w:t>并</w:t>
                      </w:r>
                      <w:r>
                        <w:rPr>
                          <w:sz w:val="21"/>
                        </w:rPr>
                        <w:t>按条目列出建立的党建工作品牌、师生思想政治工作项目、育人载体，以及发表的论文、专著、微视频等标志性成果，介绍典型宣传、网络推介、案例推广情况。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>]</w:t>
                      </w:r>
                    </w:p>
                    <w:p w14:paraId="49AF2540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22F7FC74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75DEC4D2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737B9B34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56D0B451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25C4A11C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75DC278C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53E6DC6A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159BCCFE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401E27F4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1CA8619F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1EB65301"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5BDCA60">
      <w:pPr>
        <w:rPr>
          <w:rFonts w:ascii="黑体"/>
          <w:sz w:val="9"/>
        </w:rPr>
        <w:sectPr>
          <w:footerReference r:id="rId5" w:type="default"/>
          <w:footerReference r:id="rId6" w:type="even"/>
          <w:pgSz w:w="11910" w:h="16840"/>
          <w:pgMar w:top="1420" w:right="899" w:bottom="1140" w:left="960" w:header="0" w:footer="954" w:gutter="0"/>
          <w:pgNumType w:fmt="numberInDash" w:start="7"/>
          <w:cols w:space="720" w:num="1"/>
        </w:sectPr>
      </w:pPr>
    </w:p>
    <w:p w14:paraId="4E30D31A">
      <w:pPr>
        <w:ind w:left="103" w:firstLine="480" w:firstLineChars="200"/>
        <w:rPr>
          <w:rFonts w:hint="eastAsia" w:ascii="Microsoft JhengHei" w:eastAsia="Microsoft JhengHei"/>
          <w:b/>
          <w:sz w:val="24"/>
        </w:rPr>
      </w:pPr>
    </w:p>
    <w:p w14:paraId="0DE68057">
      <w:pPr>
        <w:ind w:left="103" w:firstLine="480" w:firstLineChars="200"/>
        <w:rPr>
          <w:rFonts w:hint="default" w:ascii="Microsoft JhengHei" w:eastAsia="Microsoft JhengHei"/>
          <w:b/>
          <w:sz w:val="24"/>
          <w:lang w:val="en-US" w:eastAsia="zh-CN"/>
        </w:rPr>
      </w:pPr>
      <w:r>
        <w:rPr>
          <w:rFonts w:hint="eastAsia" w:ascii="Microsoft JhengHei" w:eastAsia="Microsoft JhengHei"/>
          <w:b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917575</wp:posOffset>
                </wp:positionV>
                <wp:extent cx="5886450" cy="8575675"/>
                <wp:effectExtent l="1270" t="4445" r="17780" b="1143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857567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270" h="13505">
                              <a:moveTo>
                                <a:pt x="5" y="5"/>
                              </a:moveTo>
                              <a:lnTo>
                                <a:pt x="5" y="13500"/>
                              </a:lnTo>
                              <a:moveTo>
                                <a:pt x="9265" y="5"/>
                              </a:moveTo>
                              <a:lnTo>
                                <a:pt x="9265" y="13500"/>
                              </a:lnTo>
                              <a:moveTo>
                                <a:pt x="0" y="0"/>
                              </a:moveTo>
                              <a:lnTo>
                                <a:pt x="9270" y="0"/>
                              </a:lnTo>
                              <a:moveTo>
                                <a:pt x="10" y="6867"/>
                              </a:moveTo>
                              <a:lnTo>
                                <a:pt x="9260" y="6867"/>
                              </a:lnTo>
                              <a:moveTo>
                                <a:pt x="0" y="13505"/>
                              </a:moveTo>
                              <a:lnTo>
                                <a:pt x="9270" y="13505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0.6pt;margin-top:72.25pt;height:675.25pt;width:463.5pt;mso-position-horizontal-relative:page;mso-position-vertical-relative:page;z-index:-251656192;mso-width-relative:page;mso-height-relative:page;" filled="f" stroked="t" coordsize="9270,13505" o:gfxdata="UEsDBAoAAAAAAIdO4kAAAAAAAAAAAAAAAAAEAAAAZHJzL1BLAwQUAAAACACHTuJAnWurMtkAAAAN&#10;AQAADwAAAGRycy9kb3ducmV2LnhtbE2PzU7DMBCE70i8g7VI3KidklRtiNMDFdxQS1sJjm68TSLi&#10;dRS7f2/P5gS3ndnR7LfF8uo6ccYhtJ40JBMFAqnytqVaw3739jQHEaIhazpPqOGGAZbl/V1hcusv&#10;9InnbawFl1DIjYYmxj6XMlQNOhMmvkfi3dEPzkSWQy3tYC5c7jo5VWomnWmJLzSmx9cGq5/tyWlw&#10;m75ap7tVlX49v9/22fFjlX0vtH58SNQLiIjX+BeGEZ/RoWSmgz+RDaJjnSZTjo5DmoEYE2o2Z+sw&#10;WotMgSwL+f+L8hdQSwMEFAAAAAgAh07iQPRY6ZCnAgAANAYAAA4AAABkcnMvZTJvRG9jLnhtbK1U&#10;zW4TMRC+I/EOlu90k9DdpFE3FSKUC4JKLQ/g2t4fyX+ynb87d+4cES+BKngaingMxt51NjSXHMhh&#10;M/Z8/jzfzHgur7ZSoDW3rtWqxOOzEUZcUc1aVZf44931ixlGzhPFiNCKl3jHHb5aPH92uTFzPtGN&#10;FoxbBCTKzTemxI33Zp5ljjZcEnemDVfgrLSVxMPS1hmzZAPsUmST0ajINtoyYzXlzsHusnPintGe&#10;QqirqqV8qelKcuU7VssF8SDJNa1xeBGjrSpO/YeqctwjUWJQ6uMXLgH7PnyzxSWZ15aYpqV9COSU&#10;EJ5okqRVcOmeakk8QSvbHlHJllrtdOXPqJZZJyRmBFSMR09yc9sQw6MWSLUz+6S7/0dL369vLGpZ&#10;ic8xUkRCwX89PPz+9Pnx25c/P78//viKzkOSNsbNAXtrbmy/cmAGxdvKyvAPWtA2Jna3TyzfekRh&#10;M5/NivMcck7BN8uneTHNA2s2HKcr599yHanI+p3zXWUYWDGvrI/u1RijSgoo0poIlAq4906OvHBH&#10;nVhIk4jpViXTEB+2wy3BRJsSX0ymEGwDz+NlPspjYaVe8zsdQT7ozDECLUnF4BXqGBVYYqQQS/IP&#10;J0zku5gUp1HugaewgopUDbh7uDNFke4Ocg+AyT0c6IDjDlbMimlfvgGRziTK4gibEMOZDtsBu1R3&#10;TTEg0pnE2gd6CO4gIC9UL/bUvqKwedhXSl+3QsTGEirUuYDCQFMSGGMVjA8wpYGn4FQda+60aFk4&#10;EsrubH3/WlgEbQf9HX99Dv6BGev8krimw0VXgJG51SvFotVwwt4ohvzOwHNTMGVxCEZyhpHgMJSD&#10;FZGetOIUZOwrkB5eafcug3Wv2Q4e98rYtm5g8o1jvMEDwyQmqh98YVodriPTMOwX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da6sy2QAAAA0BAAAPAAAAAAAAAAEAIAAAACIAAABkcnMvZG93bnJl&#10;di54bWxQSwECFAAUAAAACACHTuJA9FjpkKcCAAA0BgAADgAAAAAAAAABACAAAAAoAQAAZHJzL2Uy&#10;b0RvYy54bWxQSwUGAAAAAAYABgBZAQAAQQYAAAAA&#10;" path="m5,5l5,13500m9265,5l9265,13500m0,0l9270,0m10,6867l9260,6867m0,13505l9270,13505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Microsoft JhengHei" w:eastAsia="Microsoft JhengHei"/>
          <w:b/>
          <w:sz w:val="24"/>
        </w:rPr>
        <w:t>（二）</w:t>
      </w:r>
      <w:r>
        <w:rPr>
          <w:rFonts w:hint="eastAsia" w:ascii="Microsoft JhengHei" w:eastAsia="Microsoft JhengHei"/>
          <w:b/>
          <w:sz w:val="24"/>
          <w:lang w:val="en-US" w:eastAsia="zh-CN"/>
        </w:rPr>
        <w:t>目前存在的问题</w:t>
      </w:r>
    </w:p>
    <w:p w14:paraId="38707B69">
      <w:pPr>
        <w:pStyle w:val="2"/>
        <w:rPr>
          <w:rFonts w:ascii="Times New Roman"/>
          <w:sz w:val="22"/>
        </w:rPr>
      </w:pPr>
    </w:p>
    <w:p w14:paraId="68006372">
      <w:pPr>
        <w:pStyle w:val="2"/>
        <w:rPr>
          <w:rFonts w:ascii="Times New Roman"/>
          <w:sz w:val="22"/>
        </w:rPr>
      </w:pPr>
    </w:p>
    <w:p w14:paraId="5B431E30">
      <w:pPr>
        <w:pStyle w:val="2"/>
        <w:rPr>
          <w:rFonts w:ascii="Times New Roman"/>
          <w:sz w:val="22"/>
        </w:rPr>
      </w:pPr>
    </w:p>
    <w:p w14:paraId="7CAC3E0A">
      <w:pPr>
        <w:pStyle w:val="2"/>
        <w:rPr>
          <w:rFonts w:ascii="Times New Roman"/>
          <w:sz w:val="22"/>
        </w:rPr>
      </w:pPr>
    </w:p>
    <w:p w14:paraId="059AE7F0">
      <w:pPr>
        <w:pStyle w:val="2"/>
        <w:rPr>
          <w:rFonts w:ascii="Times New Roman"/>
          <w:sz w:val="22"/>
        </w:rPr>
      </w:pPr>
    </w:p>
    <w:p w14:paraId="26A1C5DA">
      <w:pPr>
        <w:pStyle w:val="2"/>
        <w:rPr>
          <w:rFonts w:ascii="Times New Roman"/>
          <w:sz w:val="22"/>
        </w:rPr>
      </w:pPr>
    </w:p>
    <w:p w14:paraId="05398ABB">
      <w:pPr>
        <w:pStyle w:val="2"/>
        <w:rPr>
          <w:rFonts w:ascii="Times New Roman"/>
          <w:sz w:val="22"/>
        </w:rPr>
      </w:pPr>
    </w:p>
    <w:p w14:paraId="322FCA55">
      <w:pPr>
        <w:pStyle w:val="2"/>
        <w:rPr>
          <w:rFonts w:ascii="Times New Roman"/>
          <w:sz w:val="22"/>
        </w:rPr>
      </w:pPr>
    </w:p>
    <w:p w14:paraId="109CE98F">
      <w:pPr>
        <w:pStyle w:val="2"/>
        <w:rPr>
          <w:rFonts w:ascii="Times New Roman"/>
          <w:sz w:val="22"/>
        </w:rPr>
      </w:pPr>
    </w:p>
    <w:p w14:paraId="6B10B84F">
      <w:pPr>
        <w:pStyle w:val="2"/>
        <w:rPr>
          <w:rFonts w:ascii="Times New Roman"/>
          <w:sz w:val="22"/>
        </w:rPr>
      </w:pPr>
    </w:p>
    <w:p w14:paraId="7AA47B26">
      <w:pPr>
        <w:pStyle w:val="2"/>
        <w:rPr>
          <w:rFonts w:ascii="Times New Roman"/>
          <w:sz w:val="22"/>
        </w:rPr>
      </w:pPr>
    </w:p>
    <w:p w14:paraId="6FE6296F">
      <w:pPr>
        <w:pStyle w:val="2"/>
        <w:rPr>
          <w:rFonts w:ascii="Times New Roman"/>
          <w:sz w:val="22"/>
        </w:rPr>
      </w:pPr>
    </w:p>
    <w:p w14:paraId="69C90B11">
      <w:pPr>
        <w:pStyle w:val="2"/>
        <w:rPr>
          <w:rFonts w:ascii="Times New Roman"/>
          <w:sz w:val="22"/>
        </w:rPr>
      </w:pPr>
    </w:p>
    <w:p w14:paraId="1BF55BDF">
      <w:pPr>
        <w:pStyle w:val="2"/>
        <w:rPr>
          <w:rFonts w:ascii="Times New Roman"/>
          <w:sz w:val="22"/>
        </w:rPr>
      </w:pPr>
    </w:p>
    <w:p w14:paraId="3B017F81">
      <w:pPr>
        <w:pStyle w:val="2"/>
        <w:rPr>
          <w:rFonts w:ascii="Times New Roman"/>
          <w:sz w:val="22"/>
        </w:rPr>
      </w:pPr>
    </w:p>
    <w:p w14:paraId="0A0970EC">
      <w:pPr>
        <w:pStyle w:val="2"/>
        <w:rPr>
          <w:rFonts w:ascii="Times New Roman"/>
          <w:sz w:val="22"/>
        </w:rPr>
      </w:pPr>
    </w:p>
    <w:p w14:paraId="71EB65E3">
      <w:pPr>
        <w:pStyle w:val="2"/>
        <w:rPr>
          <w:rFonts w:ascii="Times New Roman"/>
          <w:sz w:val="22"/>
        </w:rPr>
      </w:pPr>
    </w:p>
    <w:p w14:paraId="472BFFB2">
      <w:pPr>
        <w:pStyle w:val="2"/>
        <w:rPr>
          <w:rFonts w:ascii="Times New Roman"/>
          <w:sz w:val="22"/>
        </w:rPr>
      </w:pPr>
    </w:p>
    <w:p w14:paraId="7B6F8312">
      <w:pPr>
        <w:pStyle w:val="2"/>
        <w:rPr>
          <w:rFonts w:ascii="Times New Roman"/>
          <w:sz w:val="22"/>
        </w:rPr>
      </w:pPr>
    </w:p>
    <w:p w14:paraId="743F5804">
      <w:pPr>
        <w:pStyle w:val="2"/>
        <w:rPr>
          <w:rFonts w:ascii="Times New Roman"/>
          <w:sz w:val="22"/>
        </w:rPr>
      </w:pPr>
    </w:p>
    <w:p w14:paraId="39093705">
      <w:pPr>
        <w:pStyle w:val="2"/>
        <w:rPr>
          <w:rFonts w:ascii="Times New Roman"/>
          <w:sz w:val="22"/>
        </w:rPr>
      </w:pPr>
    </w:p>
    <w:p w14:paraId="6D1E30AA">
      <w:pPr>
        <w:pStyle w:val="2"/>
        <w:spacing w:before="2"/>
        <w:rPr>
          <w:rFonts w:ascii="Times New Roman"/>
          <w:sz w:val="21"/>
        </w:rPr>
      </w:pPr>
    </w:p>
    <w:p w14:paraId="1E68999E">
      <w:pPr>
        <w:ind w:left="564"/>
        <w:rPr>
          <w:rFonts w:hint="eastAsia" w:ascii="Microsoft JhengHei" w:eastAsia="Microsoft JhengHei"/>
          <w:b/>
          <w:sz w:val="24"/>
        </w:rPr>
      </w:pPr>
    </w:p>
    <w:p w14:paraId="6839DDFB">
      <w:pPr>
        <w:rPr>
          <w:rFonts w:hint="eastAsia" w:ascii="Microsoft JhengHei" w:eastAsia="Microsoft JhengHei"/>
          <w:b/>
          <w:sz w:val="24"/>
          <w:lang w:val="en-US" w:eastAsia="zh-CN"/>
        </w:rPr>
      </w:pPr>
    </w:p>
    <w:p w14:paraId="1C007A2B">
      <w:pPr>
        <w:numPr>
          <w:ilvl w:val="0"/>
          <w:numId w:val="2"/>
        </w:numPr>
        <w:ind w:left="103" w:firstLine="480" w:firstLineChars="200"/>
        <w:rPr>
          <w:rFonts w:hint="default" w:ascii="Microsoft JhengHei" w:eastAsia="Microsoft JhengHei"/>
          <w:b/>
          <w:sz w:val="24"/>
          <w:lang w:val="en-US" w:eastAsia="zh-CN"/>
        </w:rPr>
      </w:pPr>
      <w:r>
        <w:rPr>
          <w:rFonts w:hint="eastAsia" w:ascii="Microsoft JhengHei" w:eastAsia="Microsoft JhengHei"/>
          <w:b/>
          <w:sz w:val="24"/>
          <w:lang w:val="en-US" w:eastAsia="zh-CN"/>
        </w:rPr>
        <w:t>下一阶段建设计划</w:t>
      </w:r>
    </w:p>
    <w:p w14:paraId="57B04D55">
      <w:pPr>
        <w:spacing w:before="68" w:line="357" w:lineRule="auto"/>
        <w:ind w:left="733" w:leftChars="349" w:right="45" w:firstLine="0" w:firstLineChars="0"/>
        <w:rPr>
          <w:sz w:val="21"/>
        </w:rPr>
      </w:pPr>
      <w:r>
        <w:rPr>
          <w:rFonts w:ascii="Times New Roman" w:hAnsi="Times New Roman" w:eastAsia="Times New Roman"/>
          <w:sz w:val="21"/>
        </w:rPr>
        <w:t>[</w:t>
      </w:r>
      <w:r>
        <w:rPr>
          <w:rFonts w:hint="eastAsia" w:eastAsia="宋体"/>
          <w:sz w:val="21"/>
          <w:lang w:val="en-US" w:eastAsia="zh-CN"/>
        </w:rPr>
        <w:t>包括</w:t>
      </w:r>
      <w:r>
        <w:rPr>
          <w:sz w:val="21"/>
        </w:rPr>
        <w:t>：</w:t>
      </w:r>
      <w:r>
        <w:rPr>
          <w:rFonts w:hint="eastAsia"/>
          <w:sz w:val="21"/>
          <w:lang w:val="en-US" w:eastAsia="zh-CN"/>
        </w:rPr>
        <w:t>在认真总结前期建设经验教训的基础上，简要说明下一阶段建设方案和举措等</w:t>
      </w:r>
      <w:r>
        <w:rPr>
          <w:sz w:val="21"/>
        </w:rPr>
        <w:t>。</w:t>
      </w:r>
      <w:r>
        <w:rPr>
          <w:rFonts w:ascii="Times New Roman" w:eastAsia="Times New Roman"/>
          <w:sz w:val="21"/>
        </w:rPr>
        <w:t>]</w:t>
      </w:r>
    </w:p>
    <w:p w14:paraId="67B2112B">
      <w:pPr>
        <w:widowControl w:val="0"/>
        <w:numPr>
          <w:ilvl w:val="0"/>
          <w:numId w:val="0"/>
        </w:numPr>
        <w:jc w:val="both"/>
        <w:rPr>
          <w:rFonts w:hint="default" w:ascii="Microsoft JhengHei" w:eastAsia="Microsoft JhengHei"/>
          <w:b/>
          <w:sz w:val="24"/>
          <w:lang w:val="en-US" w:eastAsia="zh-CN"/>
        </w:rPr>
        <w:sectPr>
          <w:pgSz w:w="11910" w:h="16840"/>
          <w:pgMar w:top="1420" w:right="899" w:bottom="1140" w:left="960" w:header="0" w:footer="954" w:gutter="0"/>
          <w:pgNumType w:fmt="numberInDash"/>
          <w:cols w:space="720" w:num="1"/>
        </w:sectPr>
      </w:pPr>
    </w:p>
    <w:p w14:paraId="0A574D82">
      <w:pPr>
        <w:spacing w:line="295" w:lineRule="auto"/>
        <w:ind w:right="617"/>
        <w:jc w:val="both"/>
        <w:rPr>
          <w:rFonts w:ascii="Times New Roman"/>
          <w:sz w:val="22"/>
        </w:rPr>
      </w:pPr>
      <w:r>
        <w:rPr>
          <w:rFonts w:hint="eastAsia" w:ascii="黑体" w:eastAsia="黑体"/>
          <w:sz w:val="28"/>
          <w:lang w:val="en-US" w:eastAsia="zh-CN"/>
        </w:rPr>
        <w:t>三、各党总支</w:t>
      </w:r>
      <w:r>
        <w:rPr>
          <w:rFonts w:hint="eastAsia" w:ascii="黑体" w:eastAsia="黑体"/>
          <w:sz w:val="28"/>
        </w:rPr>
        <w:t>审核意见</w:t>
      </w:r>
    </w:p>
    <w:tbl>
      <w:tblPr>
        <w:tblStyle w:val="6"/>
        <w:tblpPr w:leftFromText="180" w:rightFromText="180" w:vertAnchor="text" w:horzAnchor="page" w:tblpX="1530" w:tblpY="24"/>
        <w:tblOverlap w:val="never"/>
        <w:tblW w:w="9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7"/>
      </w:tblGrid>
      <w:tr w14:paraId="20342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7" w:type="dxa"/>
          </w:tcPr>
          <w:p w14:paraId="72C22A73">
            <w:pPr>
              <w:spacing w:line="295" w:lineRule="auto"/>
              <w:ind w:right="617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[</w:t>
            </w:r>
            <w:r>
              <w:rPr>
                <w:spacing w:val="-6"/>
                <w:sz w:val="21"/>
              </w:rPr>
              <w:t>说明：请</w:t>
            </w:r>
            <w:r>
              <w:rPr>
                <w:rFonts w:hint="eastAsia"/>
                <w:spacing w:val="-6"/>
                <w:sz w:val="21"/>
                <w:lang w:val="en-US" w:eastAsia="zh-CN"/>
              </w:rPr>
              <w:t>各党总支</w:t>
            </w:r>
            <w:r>
              <w:rPr>
                <w:spacing w:val="-6"/>
                <w:sz w:val="21"/>
              </w:rPr>
              <w:t>作出</w:t>
            </w:r>
            <w:r>
              <w:rPr>
                <w:sz w:val="21"/>
              </w:rPr>
              <w:t>总体评价，提出审核意见并签字。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如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暂缓通过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或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不予通过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，需注明具体原因。</w:t>
            </w:r>
            <w:r>
              <w:rPr>
                <w:rFonts w:ascii="Times New Roman" w:hAnsi="Times New Roman" w:eastAsia="Times New Roman"/>
                <w:sz w:val="21"/>
              </w:rPr>
              <w:t>]</w:t>
            </w:r>
          </w:p>
          <w:p w14:paraId="07F50005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  <w:p w14:paraId="5248EAC0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  <w:p w14:paraId="200CDCB0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</w:tc>
      </w:tr>
    </w:tbl>
    <w:p w14:paraId="41C3FBE6">
      <w:pPr>
        <w:spacing w:before="61"/>
        <w:ind w:right="653"/>
        <w:jc w:val="lef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  <w:lang w:val="en-US" w:eastAsia="zh-CN"/>
        </w:rPr>
        <w:t>四</w:t>
      </w:r>
      <w:r>
        <w:rPr>
          <w:rFonts w:hint="eastAsia" w:ascii="黑体" w:eastAsia="黑体"/>
          <w:sz w:val="28"/>
        </w:rPr>
        <w:t>、专家组意见</w:t>
      </w:r>
    </w:p>
    <w:tbl>
      <w:tblPr>
        <w:tblStyle w:val="6"/>
        <w:tblW w:w="9259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9"/>
      </w:tblGrid>
      <w:tr w14:paraId="57DB0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9" w:type="dxa"/>
          </w:tcPr>
          <w:p w14:paraId="38C0EA89">
            <w:pPr>
              <w:spacing w:line="295" w:lineRule="auto"/>
              <w:ind w:right="617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[</w:t>
            </w:r>
            <w:r>
              <w:rPr>
                <w:spacing w:val="-6"/>
                <w:sz w:val="21"/>
              </w:rPr>
              <w:t>说明：请</w:t>
            </w:r>
            <w:r>
              <w:rPr>
                <w:rFonts w:hint="eastAsia"/>
                <w:spacing w:val="-6"/>
                <w:sz w:val="21"/>
              </w:rPr>
              <w:t>专家组</w:t>
            </w:r>
            <w:r>
              <w:rPr>
                <w:spacing w:val="-6"/>
                <w:sz w:val="21"/>
              </w:rPr>
              <w:t>作出</w:t>
            </w:r>
            <w:r>
              <w:rPr>
                <w:sz w:val="21"/>
              </w:rPr>
              <w:t>总体评价，提出</w:t>
            </w:r>
            <w:r>
              <w:rPr>
                <w:rFonts w:hint="eastAsia"/>
                <w:sz w:val="21"/>
                <w:lang w:val="en-US" w:eastAsia="zh-CN"/>
              </w:rPr>
              <w:t>考核</w:t>
            </w:r>
            <w:r>
              <w:rPr>
                <w:sz w:val="21"/>
              </w:rPr>
              <w:t>意见。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如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暂缓通过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或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不予通过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，需注明具体原因。</w:t>
            </w:r>
            <w:r>
              <w:rPr>
                <w:rFonts w:ascii="Times New Roman" w:hAnsi="Times New Roman" w:eastAsia="Times New Roman"/>
                <w:sz w:val="21"/>
              </w:rPr>
              <w:t>]</w:t>
            </w:r>
          </w:p>
          <w:p w14:paraId="3A819B09">
            <w:pPr>
              <w:spacing w:line="505" w:lineRule="exact"/>
              <w:ind w:left="559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总体评价：</w:t>
            </w:r>
          </w:p>
          <w:p w14:paraId="7D80ACBF">
            <w:pPr>
              <w:spacing w:line="505" w:lineRule="exact"/>
              <w:rPr>
                <w:rFonts w:hint="eastAsia" w:ascii="Microsoft JhengHei" w:eastAsia="Microsoft JhengHei"/>
                <w:b/>
                <w:sz w:val="28"/>
              </w:rPr>
            </w:pPr>
          </w:p>
          <w:p w14:paraId="09F8A1A3">
            <w:pPr>
              <w:spacing w:line="505" w:lineRule="exact"/>
              <w:rPr>
                <w:rFonts w:hint="eastAsia" w:ascii="Microsoft JhengHei" w:eastAsia="Microsoft JhengHei"/>
                <w:b/>
                <w:sz w:val="28"/>
              </w:rPr>
            </w:pPr>
          </w:p>
          <w:p w14:paraId="501097A7">
            <w:pPr>
              <w:spacing w:line="505" w:lineRule="exact"/>
              <w:rPr>
                <w:rFonts w:hint="eastAsia" w:ascii="Microsoft JhengHei" w:eastAsia="Microsoft JhengHei"/>
                <w:b/>
                <w:sz w:val="28"/>
              </w:rPr>
            </w:pPr>
          </w:p>
          <w:p w14:paraId="4728677E">
            <w:pPr>
              <w:pStyle w:val="2"/>
              <w:spacing w:before="1"/>
              <w:rPr>
                <w:rFonts w:ascii="黑体"/>
                <w:sz w:val="34"/>
                <w:vertAlign w:val="baseline"/>
              </w:rPr>
            </w:pPr>
          </w:p>
        </w:tc>
      </w:tr>
    </w:tbl>
    <w:p w14:paraId="009ED832">
      <w:pPr>
        <w:spacing w:line="295" w:lineRule="auto"/>
        <w:ind w:right="617"/>
        <w:jc w:val="left"/>
        <w:rPr>
          <w:rFonts w:ascii="Times New Roman"/>
          <w:sz w:val="22"/>
        </w:rPr>
      </w:pPr>
      <w:r>
        <w:rPr>
          <w:rFonts w:hint="eastAsia" w:ascii="黑体" w:eastAsia="黑体"/>
          <w:sz w:val="28"/>
          <w:lang w:val="en-US" w:eastAsia="zh-CN"/>
        </w:rPr>
        <w:t>五、学院验收</w:t>
      </w:r>
      <w:r>
        <w:rPr>
          <w:rFonts w:hint="eastAsia" w:ascii="黑体" w:eastAsia="黑体"/>
          <w:sz w:val="28"/>
        </w:rPr>
        <w:t>意见</w:t>
      </w:r>
    </w:p>
    <w:tbl>
      <w:tblPr>
        <w:tblStyle w:val="6"/>
        <w:tblpPr w:leftFromText="180" w:rightFromText="180" w:vertAnchor="text" w:horzAnchor="page" w:tblpX="1530" w:tblpY="24"/>
        <w:tblOverlap w:val="never"/>
        <w:tblW w:w="9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7"/>
      </w:tblGrid>
      <w:tr w14:paraId="291E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7" w:type="dxa"/>
          </w:tcPr>
          <w:p w14:paraId="1402A4A4">
            <w:pPr>
              <w:spacing w:line="295" w:lineRule="auto"/>
              <w:ind w:right="617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[</w:t>
            </w:r>
            <w:r>
              <w:rPr>
                <w:rFonts w:hint="eastAsia" w:eastAsia="宋体"/>
                <w:spacing w:val="-6"/>
                <w:sz w:val="21"/>
                <w:lang w:val="en-US" w:eastAsia="zh-CN"/>
              </w:rPr>
              <w:t>明确说明对创建单位建设进展、建设质量的意见</w:t>
            </w:r>
            <w:r>
              <w:rPr>
                <w:sz w:val="21"/>
              </w:rPr>
              <w:t>。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如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暂缓通过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或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不予通过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，需注明具体原因。</w:t>
            </w:r>
            <w:r>
              <w:rPr>
                <w:rFonts w:ascii="Times New Roman" w:hAnsi="Times New Roman" w:eastAsia="Times New Roman"/>
                <w:sz w:val="21"/>
              </w:rPr>
              <w:t>]</w:t>
            </w:r>
          </w:p>
          <w:p w14:paraId="0ED2CF30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  <w:p w14:paraId="32D3F00B">
            <w:pPr>
              <w:tabs>
                <w:tab w:val="left" w:pos="2268"/>
                <w:tab w:val="left" w:pos="3977"/>
              </w:tabs>
              <w:ind w:left="559"/>
              <w:rPr>
                <w:rFonts w:ascii="Microsoft JhengHei" w:hAnsi="Microsoft JhengHei" w:eastAsia="Microsoft JhengHei"/>
                <w:b/>
                <w:sz w:val="28"/>
              </w:rPr>
            </w:pPr>
            <w:r>
              <w:rPr>
                <w:rFonts w:ascii="Times New Roman" w:hAnsi="Times New Roman" w:eastAsia="Times New Roman"/>
                <w:b/>
                <w:sz w:val="28"/>
              </w:rPr>
              <w:t xml:space="preserve">□ 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通过验收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</w:rPr>
              <w:t xml:space="preserve">□ 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暂缓通过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</w:rPr>
              <w:t xml:space="preserve">□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不予通过</w:t>
            </w:r>
          </w:p>
          <w:p w14:paraId="7CB3E633">
            <w:pPr>
              <w:pStyle w:val="2"/>
              <w:spacing w:before="2"/>
              <w:rPr>
                <w:sz w:val="20"/>
              </w:rPr>
            </w:pPr>
          </w:p>
          <w:p w14:paraId="18CDAE84">
            <w:pPr>
              <w:tabs>
                <w:tab w:val="left" w:pos="6558"/>
                <w:tab w:val="left" w:pos="7278"/>
              </w:tabs>
              <w:spacing w:line="451" w:lineRule="auto"/>
              <w:ind w:left="5839" w:right="1973" w:hanging="327"/>
              <w:rPr>
                <w:spacing w:val="-15"/>
                <w:sz w:val="24"/>
              </w:rPr>
            </w:pPr>
            <w:r>
              <w:rPr>
                <w:spacing w:val="-8"/>
                <w:sz w:val="24"/>
              </w:rPr>
              <w:t>（加</w:t>
            </w:r>
            <w:r>
              <w:rPr>
                <w:spacing w:val="-9"/>
                <w:sz w:val="24"/>
              </w:rPr>
              <w:t>盖公</w:t>
            </w:r>
            <w:r>
              <w:rPr>
                <w:spacing w:val="-8"/>
                <w:sz w:val="24"/>
              </w:rPr>
              <w:t>章</w:t>
            </w:r>
            <w:r>
              <w:rPr>
                <w:spacing w:val="-15"/>
                <w:sz w:val="24"/>
              </w:rPr>
              <w:t xml:space="preserve">） </w:t>
            </w:r>
          </w:p>
          <w:p w14:paraId="4F40A5E5">
            <w:pPr>
              <w:spacing w:line="295" w:lineRule="auto"/>
              <w:ind w:right="617"/>
              <w:jc w:val="righ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  <w:p w14:paraId="13E0B6E3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</w:tc>
      </w:tr>
    </w:tbl>
    <w:p w14:paraId="4FA81423">
      <w:pPr>
        <w:pStyle w:val="2"/>
        <w:spacing w:before="66"/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lang w:val="en-US" w:eastAsia="zh-CN"/>
        </w:rPr>
        <w:t>3</w:t>
      </w:r>
      <w:r>
        <w:rPr>
          <w:rFonts w:hint="eastAsia" w:ascii="黑体" w:eastAsia="黑体"/>
        </w:rPr>
        <w:t>：</w:t>
      </w:r>
    </w:p>
    <w:p w14:paraId="1FCA0EB8">
      <w:pPr>
        <w:pStyle w:val="8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6"/>
          <w:szCs w:val="36"/>
          <w:lang w:val="en-US" w:eastAsia="zh-CN" w:bidi="ar-SA"/>
        </w:rPr>
        <w:t xml:space="preserve">典型案例报送材料相关要求 </w:t>
      </w:r>
    </w:p>
    <w:p w14:paraId="5A2F3F5A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（1）开头对典型经验做总的说明，主体部分分块介绍具体特色做法和措施，要求写实，用数据和案例说话。</w:t>
      </w:r>
    </w:p>
    <w:p w14:paraId="2B41A453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（2）要求文字规范，语句通顺，语法正确。语言力求鲜活、接地气、贴近师生，单位名称、时间符合规范用法，不用“今年”“去年”等表述，如年的使用要用“2025 年”等字样。字数严格控制在 2000 字以内。</w:t>
      </w:r>
    </w:p>
    <w:p w14:paraId="7C1CB761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（3）标题 20 字以内，高度概括经验内容，紧扣报送主题。标题下空一行，居中署名，格式为、XX学院（系）XX党支部。做法部分要有小标题，突出亮点。</w:t>
      </w:r>
    </w:p>
    <w:p w14:paraId="1EC2511F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（4）选配 3-5 张图片，图片内容与材料相关，一般不使用表彰类会议照。图片配 50 字以内说明文字，注明时间、地点、人物、事件等关键信息。图片为高清图，2M 以上，RGB 色彩模式。</w:t>
      </w:r>
    </w:p>
    <w:p w14:paraId="612823A6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（5）标题采用 2 号方正小标宋简体，署名采用 3 号楷体_GB2312，一级标题采用 3 号黑体，正文采用 3 号仿宋_GB2312，数字采用 Times New Roman 字体，行间距为单倍行距。</w:t>
      </w:r>
    </w:p>
    <w:p w14:paraId="42020D4B">
      <w:pPr>
        <w:pStyle w:val="2"/>
        <w:spacing w:line="340" w:lineRule="auto"/>
        <w:ind w:right="269" w:firstLine="640" w:firstLineChars="200"/>
        <w:jc w:val="both"/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（6）视频资料：横屏模式，格式以MP4等主流高清通用格式为主，分辨率720*1280以上，清晰无水印，时间控制在3-5分钟以内。</w:t>
      </w:r>
    </w:p>
    <w:sectPr>
      <w:headerReference r:id="rId7" w:type="default"/>
      <w:footerReference r:id="rId8" w:type="default"/>
      <w:pgSz w:w="11906" w:h="16838"/>
      <w:pgMar w:top="1440" w:right="1803" w:bottom="1440" w:left="1803" w:header="851" w:footer="737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89B9DE0-13A5-45EE-809E-F5C9B630842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C760346-3F37-4A11-BFB8-92D357B97473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0FDB6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D7D6C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D7D6C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62CF5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08000" cy="2032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A0E32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0pt;mso-position-horizontal-relative:page;mso-position-vertical-relative:page;z-index:-251657216;mso-width-relative:page;mso-height-relative:page;" filled="f" stroked="f" coordsize="21600,21600" o:gfxdata="UEsDBAoAAAAAAIdO4kAAAAAAAAAAAAAAAAAEAAAAZHJzL1BLAwQUAAAACACHTuJAZPghxtgAAAAN&#10;AQAADwAAAGRycy9kb3ducmV2LnhtbE2PzU7DMBCE70i8g7VI3KidBCqaxqkQghMSIg0Hjk68TazG&#10;6xC7P7w9Dpdy25kdzX5bbM52YEecvHEkIVkIYEit04Y6CZ/1690jMB8UaTU4Qgk/6GFTXl8VKtfu&#10;RBUet6FjsYR8riT0IYw5577t0Sq/cCNS3O3cZFWIcuq4ntQpltuBp0IsuVWG4oVejfjcY7vfHqyE&#10;py+qXsz3e/NR7SpT1ytBb8u9lLc3iVgDC3gOlzDM+BEdysjUuANpz4aoH5IkRv8GkQGLkTSbrWa2&#10;7tMMeFnw/1+Uv1BLAwQUAAAACACHTuJAlA2JDrgBAABxAwAADgAAAGRycy9lMm9Eb2MueG1srVPB&#10;btswDL0P2D8IujdyXWwojDgFiqDFgGEd0O0DFFmKBUiiICmx8wPrH+y0y+77rnzHKDlOt+7Swy4y&#10;RdKPfI/U8ma0huxliBpcSy8XFSXSCei027b065e7i2tKYuKu4wacbOlBRnqzevtmOfhG1tCD6WQg&#10;COJiM/iW9in5hrEoeml5XICXDoMKguUJr2HLusAHRLeG1VX1ng0QOh9AyBjRu56C9IQYXgMISmkh&#10;1yB2Vro0oQZpeEJKsdc+0lXpVikp0oNSUSZiWopMUzmxCNqbfLLVkjfbwH2vxakF/poWXnCyXDss&#10;eoZa88TJLuh/oKwWASKotBBg2USkKIIsLqsX2jz23MvCBaWO/ix6/H+w4tP+cyC6a2lNieMWB378&#10;/nT88ev48xupszyDjw1mPXrMS+MtjLg0sz+iM7MeVbD5i3wIxlHcw1lcOSYi0Pmuuq4qjAgM1dUV&#10;rkJGYc8/+xDTvQRLstHSgLMrkvL9x5im1Dkl13Jwp40p8zPuLwdiZg/LnU8dZiuNm/FEZwPdAdmY&#10;Dw6VzFsxG2E2NrOx80Fve2yncC6QOInS92lr8qj/vJfCzy9l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k+CHG2AAAAA0BAAAPAAAAAAAAAAEAIAAAACIAAABkcnMvZG93bnJldi54bWxQSwECFAAU&#10;AAAACACHTuJAlA2JDrgBAABxAwAADgAAAAAAAAABACAAAAAn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6A0E32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5E367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8EF8A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8EF8A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2EBCB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887095</wp:posOffset>
              </wp:positionH>
              <wp:positionV relativeFrom="page">
                <wp:posOffset>9946640</wp:posOffset>
              </wp:positionV>
              <wp:extent cx="469900" cy="2032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C90F0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- 8 -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85pt;margin-top:783.2pt;height:16pt;width:37pt;mso-position-horizontal-relative:page;mso-position-vertical-relative:page;z-index:-251656192;mso-width-relative:page;mso-height-relative:page;" filled="f" stroked="f" coordsize="21600,21600" o:gfxdata="UEsDBAoAAAAAAIdO4kAAAAAAAAAAAAAAAAAEAAAAZHJzL1BLAwQUAAAACACHTuJA1/SRldsAAAAN&#10;AQAADwAAAGRycy9kb3ducmV2LnhtbE2PzU7DMBCE70i8g7VI3KidtoQmjVMhBCckRBoOPTqxm1iN&#10;1yF2f3h7tie47cyOZr8tNhc3sJOZgvUoIZkJYAZbry12Er7qt4cVsBAVajV4NBJ+TIBNeXtTqFz7&#10;M1bmtI0doxIMuZLQxzjmnIe2N06FmR8N0m7vJ6ciyanjelJnKncDnwuRcqcs0oVejealN+1he3QS&#10;nndYvdrvj+az2le2rjOB7+lByvu7RKyBRXOJf2G44hM6lMTU+CPqwAbSi+yJojQ8pukSGEXmyYKs&#10;5mplqyXwsuD/vyh/AVBLAwQUAAAACACHTuJA2l1sC7kBAABxAwAADgAAAGRycy9lMm9Eb2MueG1s&#10;rVPBbtswDL0P6D8Iui9ysyFYjTgFiqDFgKEb0O0DFFmKBUiiICmx8wPrH+y0y+77rnzHKDlOt+7S&#10;Qy8yRdKPfI/U8nqwhuxliBpcQy9nFSXSCWi12zb029fbtx8oiYm7lhtwsqEHGen16uLNsve1nEMH&#10;ppWBIIiLde8b2qXka8ai6KTlcQZeOgwqCJYnvIYtawPvEd0aNq+qBeshtD6AkDGidz0G6QkxvAQQ&#10;lNJCrkHsrHRpRA3S8ISUYqd9pKvSrVJSpM9KRZmIaSgyTeXEImhv8slWS15vA/edFqcW+EtaeMbJ&#10;cu2w6BlqzRMnu6D/g7JaBIig0kyAZSORogiyuKyeafPQcS8LF5Q6+rPo8fVgxf3+SyC6beiCEsct&#10;Dvz44/H48/fx13eyyPL0PtaY9eAxLw03MODSTP6Izsx6UMHmL/IhGEdxD2dx5ZCIQOf7xdVVhRGB&#10;oXn1Dlcho7Cnn32I6U6CJdloaMDZFUn5/lNMY+qUkms5uNXGlPkZ948DMbOH5c7HDrOVhs1worOB&#10;9oBszEeHSuatmIwwGZvJ2Pmgtx22UzgXSJxE6fu0NXnUf99L4aeXsv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/SRldsAAAANAQAADwAAAAAAAAABACAAAAAiAAAAZHJzL2Rvd25yZXYueG1sUEsB&#10;AhQAFAAAAAgAh07iQNpdbAu5AQAAcQMAAA4AAAAAAAAAAQAgAAAAK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6C90F0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- 8 -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81877"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E6F3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E6F3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3BDAE3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EA506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1BC8DF"/>
    <w:multiLevelType w:val="singleLevel"/>
    <w:tmpl w:val="BD1BC8D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DBAFA15"/>
    <w:multiLevelType w:val="singleLevel"/>
    <w:tmpl w:val="1DBAFA1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8D46A1"/>
    <w:rsid w:val="068B53AC"/>
    <w:rsid w:val="15AA7227"/>
    <w:rsid w:val="498D46A1"/>
    <w:rsid w:val="507149CE"/>
    <w:rsid w:val="663A5680"/>
    <w:rsid w:val="74B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题 11"/>
    <w:basedOn w:val="1"/>
    <w:qFormat/>
    <w:uiPriority w:val="1"/>
    <w:pPr>
      <w:ind w:right="60"/>
      <w:jc w:val="center"/>
      <w:outlineLvl w:val="1"/>
    </w:pPr>
    <w:rPr>
      <w:rFonts w:ascii="PMingLiU" w:hAnsi="PMingLiU" w:eastAsia="PMingLiU" w:cs="PMingLiU"/>
      <w:sz w:val="48"/>
      <w:szCs w:val="48"/>
    </w:rPr>
  </w:style>
  <w:style w:type="paragraph" w:customStyle="1" w:styleId="9">
    <w:name w:val="Table Paragraph"/>
    <w:basedOn w:val="1"/>
    <w:qFormat/>
    <w:uiPriority w:val="1"/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header" Target="header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a059c358-2b82-46b3-aac3-f599aa8e9d42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57B04D55</paraID>
      <start>38</start>
      <end>40</end>
      <status>unmodified</status>
      <modifiedWord/>
      <trackRevisions>false</trackRevisions>
    </reviewItem>
    <reviewItem>
      <errorID>73c4bff3-8454-47e9-bf44-04d46b7d29d4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72C22A73</paraID>
      <start>48</start>
      <end>50</end>
      <status>unmodified</status>
      <modifiedWord/>
      <trackRevisions>false</trackRevisions>
    </reviewItem>
    <reviewItem>
      <errorID>64b0baa5-90f9-4a69-bc6d-c59dbc83b46e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38C0EA89</paraID>
      <start>44</start>
      <end>46</end>
      <status>unmodified</status>
      <modifiedWord/>
      <trackRevisions>false</trackRevisions>
    </reviewItem>
    <reviewItem>
      <errorID>63a062bc-ddec-4890-91b5-8cdf7e7d34d5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1402A4A4</paraID>
      <start>45</start>
      <end>47</end>
      <status>unmodified</status>
      <modifiedWord/>
      <trackRevisions>false</trackRevisions>
    </reviewItem>
    <reviewItem>
      <errorID>aa97d444-4aed-41fc-95e5-610ec20ceb53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42020D4B</paraID>
      <start>57</start>
      <end>58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de442b-a0dc-4457-8d57-f4093de149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1021</Words>
  <Characters>1078</Characters>
  <Lines>0</Lines>
  <Paragraphs>0</Paragraphs>
  <TotalTime>2</TotalTime>
  <ScaleCrop>false</ScaleCrop>
  <LinksUpToDate>false</LinksUpToDate>
  <CharactersWithSpaces>1125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2026-10-20T07:36:00Z</dcterms:created>
  <dc:creator>༺遇༒侃༻</dc:creator>
  <cp:lastModifiedBy>༺遇༒侃༻</cp:lastModifiedBy>
  <cp:lastPrinted>2026-10-21T03:12:00Z</cp:lastPrinted>
  <dcterms:modified xsi:type="dcterms:W3CDTF">2026-10-21T04:32:01Z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2F6B1FD01A2D43B595B4BC27D5E65F8D_11</vt:lpwstr>
  </property>
  <property fmtid="{D5CDD505-2E9C-101B-9397-08002B2CF9AE}" pid="4" name="KSOTemplateDocerSaveRecord">
    <vt:lpwstr>eyJoZGlkIjoiOWZlZDU0OGI3NDQ2ZDQwZmJmZGNiYWI2OGQxZTA3YjQiLCJ1c2VySWQiOiIzODY1OTE5MTgifQ==</vt:lpwstr>
  </property>
</Properties>
</file>