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方正楷体简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项目编码：</w:t>
      </w:r>
      <w:r>
        <w:rPr>
          <w:rFonts w:ascii="Times New Roman" w:hAnsi="Times New Roman" w:eastAsia="方正楷体简体" w:cs="Times New Roman"/>
          <w:sz w:val="28"/>
          <w:szCs w:val="28"/>
        </w:rPr>
        <w:t>__________</w:t>
      </w:r>
      <w:r>
        <w:rPr>
          <w:rFonts w:ascii="Times New Roman" w:hAnsi="Times New Roman" w:eastAsia="仿宋_GB2312" w:cs="Times New Roman"/>
          <w:sz w:val="28"/>
          <w:szCs w:val="28"/>
        </w:rPr>
        <w:t>（组委会办公室填写）</w:t>
      </w:r>
    </w:p>
    <w:p>
      <w:pPr>
        <w:jc w:val="center"/>
        <w:rPr>
          <w:rFonts w:ascii="Times New Roman" w:hAnsi="Times New Roman" w:eastAsia="方正小标宋简体" w:cs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届浙江省大学生职业生涯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规划大赛</w:t>
      </w:r>
      <w:r>
        <w:rPr>
          <w:rFonts w:ascii="Times New Roman" w:hAnsi="Times New Roman" w:eastAsia="方正小标宋简体" w:cs="Times New Roman"/>
          <w:sz w:val="44"/>
          <w:szCs w:val="44"/>
        </w:rPr>
        <w:t>职业生涯规划书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作品名称：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1285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作者姓名：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    </w:t>
      </w:r>
    </w:p>
    <w:p>
      <w:pPr>
        <w:ind w:firstLine="1285" w:firstLineChars="400"/>
        <w:rPr>
          <w:rFonts w:ascii="Times New Roman" w:hAnsi="Times New Roman" w:eastAsia="仿宋_GB2312" w:cs="Times New Roman"/>
          <w:b/>
          <w:sz w:val="30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学校全称： </w:t>
      </w:r>
      <w:r>
        <w:rPr>
          <w:rFonts w:ascii="Times New Roman" w:hAnsi="Times New Roman" w:eastAsia="仿宋_GB2312" w:cs="Times New Roman"/>
          <w:b/>
          <w:sz w:val="30"/>
          <w:u w:val="single"/>
        </w:rPr>
        <w:t xml:space="preserve">                      （盖章）</w:t>
      </w:r>
    </w:p>
    <w:p>
      <w:pPr>
        <w:ind w:firstLine="1205" w:firstLineChars="400"/>
        <w:rPr>
          <w:rFonts w:ascii="Times New Roman" w:hAnsi="Times New Roman" w:eastAsia="仿宋_GB2312" w:cs="Times New Roman"/>
          <w:b/>
          <w:sz w:val="30"/>
          <w:u w:val="single"/>
        </w:rPr>
      </w:pPr>
    </w:p>
    <w:p>
      <w:pPr>
        <w:ind w:firstLine="1205" w:firstLineChars="400"/>
        <w:rPr>
          <w:rFonts w:ascii="Times New Roman" w:hAnsi="Times New Roman" w:eastAsia="仿宋_GB2312" w:cs="Times New Roman"/>
          <w:b/>
          <w:sz w:val="30"/>
          <w:u w:val="single"/>
        </w:rPr>
      </w:pPr>
    </w:p>
    <w:p>
      <w:pPr>
        <w:ind w:firstLine="1205" w:firstLineChars="400"/>
        <w:rPr>
          <w:rFonts w:hint="default" w:ascii="Times New Roman" w:hAnsi="Times New Roman" w:eastAsia="仿宋_GB2312" w:cs="Times New Roman"/>
          <w:b/>
          <w:sz w:val="30"/>
          <w:u w:val="single"/>
        </w:rPr>
      </w:pPr>
    </w:p>
    <w:p>
      <w:pPr>
        <w:ind w:firstLine="1205" w:firstLineChars="400"/>
        <w:rPr>
          <w:rFonts w:ascii="Times New Roman" w:hAnsi="Times New Roman" w:eastAsia="仿宋_GB2312" w:cs="Times New Roman"/>
          <w:b/>
          <w:sz w:val="30"/>
          <w:u w:val="single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说    明</w:t>
      </w:r>
    </w:p>
    <w:p>
      <w:pPr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填写前请认真阅读说明，按要求填写。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一、参赛者为在校学生（当年6月30日前学籍在册）。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二、《职业生涯规划书》空白表可从大赛官方网站下载。第二部分职业生涯规划书正文不超过5000字，字体为仿宋，四号字，文章版面尺寸为14.5cm×22cm。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三、《职业生涯规划书》所填内容必须合法、真实、有效。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四、《职业生涯规划书》由各高校统一报送。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五、作品由组委会办公室统一编码。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六、作品务必严格按照《职业生涯规划书》格式和要求报送，格式不规范、超出规定字数等将影响得分。</w:t>
      </w:r>
    </w:p>
    <w:p>
      <w:pPr>
        <w:ind w:firstLine="56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before="156" w:beforeLines="50" w:after="156" w:afterLines="50" w:line="560" w:lineRule="exact"/>
        <w:jc w:val="center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br w:type="page"/>
      </w:r>
      <w:r>
        <w:rPr>
          <w:rFonts w:ascii="Times New Roman" w:hAnsi="Times New Roman" w:eastAsia="黑体" w:cs="Times New Roman"/>
          <w:sz w:val="36"/>
        </w:rPr>
        <w:t>一、职业生涯规划基本信息及职业体验感悟表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693"/>
        <w:gridCol w:w="1417"/>
        <w:gridCol w:w="2410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    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    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    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  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目标职业理由（100字以内）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1.                        2.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共计     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实践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right="1120"/>
              <w:jc w:val="righ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ascii="Times New Roman" w:hAnsi="Times New Roman" w:eastAsia="黑体" w:cs="Times New Roman"/>
          <w:sz w:val="36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br w:type="page"/>
      </w:r>
      <w:r>
        <w:rPr>
          <w:rFonts w:ascii="Times New Roman" w:hAnsi="Times New Roman" w:eastAsia="黑体" w:cs="Times New Roman"/>
          <w:sz w:val="36"/>
        </w:rPr>
        <w:t>二、职业生涯规划书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1、自我认知（主要从优劣势、个人兴趣等方面分析自我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运用人才测评工具评估）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/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3、职业决策（详细描述职业目标的选择过程、备选目标，要求职业决策符合外部环境和个人特质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正确运用评估理论和决策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4、计划与路径（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毕业后5年内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的发展计划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为主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6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mQ5YzUwMjM3OGI0MGFmZTgzMGEzMWM0MTI2MzMifQ=="/>
  </w:docVars>
  <w:rsids>
    <w:rsidRoot w:val="296F3E59"/>
    <w:rsid w:val="296F3E59"/>
    <w:rsid w:val="2EB76EC4"/>
    <w:rsid w:val="48B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641</Words>
  <Characters>672</Characters>
  <Lines>0</Lines>
  <Paragraphs>0</Paragraphs>
  <TotalTime>1</TotalTime>
  <ScaleCrop>false</ScaleCrop>
  <LinksUpToDate>false</LinksUpToDate>
  <CharactersWithSpaces>823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2021-05-11T12:37:00Z</dcterms:created>
  <dc:creator>Culaccino</dc:creator>
  <cp:lastModifiedBy>蔡素</cp:lastModifiedBy>
  <dcterms:modified xsi:type="dcterms:W3CDTF">2023-04-27T01:56:57Z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59BBB14EF5FC40AFAD3F81E931663D27_12</vt:lpwstr>
  </property>
</Properties>
</file>