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kinsoku/>
        <w:wordWrap/>
        <w:overflowPunct/>
        <w:topLinePunct w:val="0"/>
        <w:autoSpaceDE/>
        <w:autoSpaceDN/>
        <w:bidi w:val="0"/>
        <w:adjustRightInd/>
        <w:spacing w:before="0" w:after="0" w:line="360" w:lineRule="auto"/>
        <w:jc w:val="center"/>
        <w:textAlignment w:val="auto"/>
        <w:rPr>
          <w:rFonts w:hint="eastAsia" w:ascii="Times New Roman Regular" w:hAnsi="Times New Roman Regular" w:cs="Times New Roman Regular"/>
          <w:sz w:val="24"/>
          <w:szCs w:val="24"/>
        </w:rPr>
      </w:pPr>
      <w:r>
        <w:rPr>
          <w:rFonts w:ascii="Times New Roman Regular" w:hAnsi="Times New Roman Regular" w:eastAsia="黑体" w:cs="Times New Roman Regular"/>
          <w:b w:val="0"/>
          <w:sz w:val="36"/>
          <w:szCs w:val="36"/>
          <w:lang w:eastAsia="zh-CN"/>
        </w:rPr>
        <w:t>金融</w:t>
      </w:r>
      <w:r>
        <w:rPr>
          <w:rFonts w:hint="eastAsia" w:ascii="Times New Roman Regular" w:hAnsi="Times New Roman Regular" w:eastAsia="黑体" w:cs="Times New Roman Regular"/>
          <w:b w:val="0"/>
          <w:sz w:val="36"/>
          <w:szCs w:val="36"/>
          <w:lang w:eastAsia="zh-CN"/>
        </w:rPr>
        <w:t>时序图智能营销和风险防控系统</w:t>
      </w:r>
    </w:p>
    <w:p>
      <w:pPr>
        <w:pStyle w:val="5"/>
        <w:pageBreakBefore w:val="0"/>
        <w:widowControl/>
        <w:kinsoku/>
        <w:wordWrap/>
        <w:overflowPunct/>
        <w:topLinePunct w:val="0"/>
        <w:autoSpaceDE/>
        <w:autoSpaceDN/>
        <w:bidi w:val="0"/>
        <w:adjustRightInd/>
        <w:spacing w:before="0" w:after="0" w:line="360" w:lineRule="auto"/>
        <w:textAlignment w:val="auto"/>
        <w:rPr>
          <w:rFonts w:hint="eastAsia" w:ascii="黑体" w:hAnsi="黑体" w:eastAsia="黑体" w:cs="黑体"/>
          <w:b w:val="0"/>
          <w:bCs w:val="0"/>
          <w:sz w:val="28"/>
        </w:rPr>
      </w:pPr>
      <w:r>
        <w:rPr>
          <w:rFonts w:hint="eastAsia" w:ascii="黑体" w:hAnsi="黑体" w:eastAsia="黑体" w:cs="黑体"/>
          <w:b w:val="0"/>
          <w:bCs w:val="0"/>
          <w:sz w:val="28"/>
        </w:rPr>
        <w:t>0 命题企业介绍</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浙江邦盛科技股份有限公司（以下简称：邦盛科技）成立于2010年5月，总部位于杭州，是一家专业从事大数据实时智能处理基础软件研发及服务的高科技企业。</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default" w:ascii="仿宋" w:hAnsi="仿宋" w:eastAsia="仿宋" w:cs="仿宋"/>
          <w:sz w:val="28"/>
          <w:szCs w:val="28"/>
        </w:rPr>
        <w:t>邦盛科技自成立之来，一直深耕时序大数据实时处理领域，自主研发了实时数据治理、时序流数据实时计算、动态时序图实时计算等关键技术，研究成果多次获得国际顶级学术会议杰出论文奖；研制成功了时序大数据实时智能处理平台“流立方”“图立方”等系列产品，技术性能指标优异，流数据计算性能超过国外同类产品数十倍，整体技术达国际领先水平。在与国外开源系统和商业化产品的直接竞争中全面占据优势，促进了时序数据处理领域的高水平国产化替代，使我国在该领域从“跟随者”成为“领跑者”。公司产品广泛应用于智慧金融、网络安全、交通运输、社会治理、信息通信等国家战略性领域，近三年服务客户400余家，金融实时反欺诈软件及服务市场占有率排名全国前三。</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lang w:eastAsia="zh-Hans"/>
        </w:rPr>
      </w:pPr>
      <w:r>
        <w:rPr>
          <w:rFonts w:hint="default" w:ascii="仿宋" w:hAnsi="仿宋" w:eastAsia="仿宋" w:cs="仿宋"/>
          <w:sz w:val="28"/>
          <w:szCs w:val="28"/>
        </w:rPr>
        <w:t>创立十余年来，邦盛科技</w:t>
      </w:r>
      <w:r>
        <w:rPr>
          <w:rFonts w:hint="eastAsia" w:ascii="仿宋" w:hAnsi="仿宋" w:eastAsia="仿宋" w:cs="仿宋"/>
          <w:sz w:val="28"/>
          <w:szCs w:val="28"/>
          <w:lang w:val="en-US" w:eastAsia="zh-Hans"/>
        </w:rPr>
        <w:t>一直</w:t>
      </w:r>
      <w:r>
        <w:rPr>
          <w:rFonts w:hint="default" w:ascii="仿宋" w:hAnsi="仿宋" w:eastAsia="仿宋" w:cs="仿宋"/>
          <w:sz w:val="28"/>
          <w:szCs w:val="28"/>
        </w:rPr>
        <w:t>秉持“引领科技、追求卓越、昌盛国邦”的创业理念，成功聚集了众多的大数据和金融风控领域专家，吸纳和培养了来自国内一流高校的优秀人才作为生力军。今后</w:t>
      </w:r>
      <w:r>
        <w:rPr>
          <w:rFonts w:hint="eastAsia" w:ascii="仿宋" w:hAnsi="仿宋" w:eastAsia="仿宋" w:cs="仿宋"/>
          <w:sz w:val="28"/>
          <w:szCs w:val="28"/>
          <w:lang w:val="en-US" w:eastAsia="zh-Hans"/>
        </w:rPr>
        <w:t>邦盛将</w:t>
      </w:r>
      <w:r>
        <w:rPr>
          <w:rFonts w:hint="default" w:ascii="仿宋" w:hAnsi="仿宋" w:eastAsia="仿宋" w:cs="仿宋"/>
          <w:sz w:val="28"/>
          <w:szCs w:val="28"/>
        </w:rPr>
        <w:t>把自主创新的领先技术与产品赋能</w:t>
      </w:r>
      <w:r>
        <w:rPr>
          <w:rFonts w:hint="eastAsia" w:ascii="仿宋" w:hAnsi="仿宋" w:eastAsia="仿宋" w:cs="仿宋"/>
          <w:sz w:val="28"/>
          <w:szCs w:val="28"/>
          <w:lang w:val="en-US" w:eastAsia="zh-Hans"/>
        </w:rPr>
        <w:t>到</w:t>
      </w:r>
      <w:r>
        <w:rPr>
          <w:rFonts w:hint="default" w:ascii="仿宋" w:hAnsi="仿宋" w:eastAsia="仿宋" w:cs="仿宋"/>
          <w:sz w:val="28"/>
          <w:szCs w:val="28"/>
        </w:rPr>
        <w:t>各</w:t>
      </w:r>
      <w:r>
        <w:rPr>
          <w:rFonts w:hint="eastAsia" w:ascii="仿宋" w:hAnsi="仿宋" w:eastAsia="仿宋" w:cs="仿宋"/>
          <w:sz w:val="28"/>
          <w:szCs w:val="28"/>
          <w:lang w:val="en-US" w:eastAsia="zh-Hans"/>
        </w:rPr>
        <w:t>个</w:t>
      </w:r>
      <w:r>
        <w:rPr>
          <w:rFonts w:hint="default" w:ascii="仿宋" w:hAnsi="仿宋" w:eastAsia="仿宋" w:cs="仿宋"/>
          <w:sz w:val="28"/>
          <w:szCs w:val="28"/>
        </w:rPr>
        <w:t>行业，</w:t>
      </w:r>
      <w:r>
        <w:rPr>
          <w:rFonts w:hint="eastAsia" w:ascii="仿宋" w:hAnsi="仿宋" w:eastAsia="仿宋" w:cs="仿宋"/>
          <w:sz w:val="28"/>
          <w:szCs w:val="28"/>
          <w:lang w:val="en-US" w:eastAsia="zh-Hans"/>
        </w:rPr>
        <w:t>以</w:t>
      </w:r>
      <w:r>
        <w:rPr>
          <w:rFonts w:hint="default" w:ascii="仿宋" w:hAnsi="仿宋" w:eastAsia="仿宋" w:cs="仿宋"/>
          <w:sz w:val="28"/>
          <w:szCs w:val="28"/>
        </w:rPr>
        <w:t>实现万物互联背景下的提质增效为己任，</w:t>
      </w:r>
      <w:r>
        <w:rPr>
          <w:rFonts w:hint="eastAsia" w:ascii="仿宋" w:hAnsi="仿宋" w:eastAsia="仿宋" w:cs="仿宋"/>
          <w:sz w:val="28"/>
          <w:szCs w:val="28"/>
          <w:lang w:val="en-US" w:eastAsia="zh-Hans"/>
        </w:rPr>
        <w:t>占领大数据实时智能处理技术的国际制高点</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努力</w:t>
      </w:r>
      <w:r>
        <w:rPr>
          <w:rFonts w:hint="default" w:ascii="仿宋" w:hAnsi="仿宋" w:eastAsia="仿宋" w:cs="仿宋"/>
          <w:sz w:val="28"/>
          <w:szCs w:val="28"/>
        </w:rPr>
        <w:t>成为全球顶级行列的数据实时智能处理软件</w:t>
      </w:r>
      <w:r>
        <w:rPr>
          <w:rFonts w:hint="eastAsia" w:ascii="仿宋" w:hAnsi="仿宋" w:eastAsia="仿宋" w:cs="仿宋"/>
          <w:sz w:val="28"/>
          <w:szCs w:val="28"/>
          <w:lang w:val="en-US" w:eastAsia="zh-Hans"/>
        </w:rPr>
        <w:t>的领军企业</w:t>
      </w:r>
      <w:r>
        <w:rPr>
          <w:rFonts w:hint="default" w:ascii="仿宋" w:hAnsi="仿宋" w:eastAsia="仿宋" w:cs="仿宋"/>
          <w:sz w:val="28"/>
          <w:szCs w:val="28"/>
          <w:lang w:eastAsia="zh-Hans"/>
        </w:rPr>
        <w:t>。</w:t>
      </w:r>
    </w:p>
    <w:p>
      <w:pPr>
        <w:pStyle w:val="5"/>
        <w:pageBreakBefore w:val="0"/>
        <w:widowControl/>
        <w:kinsoku/>
        <w:wordWrap/>
        <w:overflowPunct/>
        <w:topLinePunct w:val="0"/>
        <w:autoSpaceDE/>
        <w:autoSpaceDN/>
        <w:bidi w:val="0"/>
        <w:adjustRightInd/>
        <w:spacing w:before="0" w:after="0" w:line="360" w:lineRule="auto"/>
        <w:textAlignment w:val="auto"/>
        <w:rPr>
          <w:rFonts w:hint="eastAsia" w:ascii="黑体" w:hAnsi="黑体" w:eastAsia="黑体" w:cs="黑体"/>
          <w:b w:val="0"/>
          <w:bCs w:val="0"/>
          <w:sz w:val="28"/>
        </w:rPr>
      </w:pPr>
      <w:r>
        <w:rPr>
          <w:rFonts w:hint="eastAsia" w:ascii="黑体" w:hAnsi="黑体" w:eastAsia="黑体" w:cs="黑体"/>
          <w:b w:val="0"/>
          <w:bCs w:val="0"/>
          <w:sz w:val="28"/>
        </w:rPr>
        <w:t>1 背景说明</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r>
        <w:rPr>
          <w:rFonts w:ascii="Times New Roman Regular" w:hAnsi="Times New Roman Regular" w:cs="Times New Roman Regular"/>
          <w:b/>
          <w:bCs/>
          <w:sz w:val="28"/>
          <w:szCs w:val="28"/>
        </w:rPr>
        <w:t>【项目的行业背景】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金融海量交易既为经济发展带来了巨大的机遇，也在机遇中潜藏着复杂的风险。在深度学习引领人工智能技术发展的时代，传统关系数据库和NoSQL数据库难以精确刻画金融交易的海量实体关系，从而阻碍了亿级节点规模下对金融交易关联分析的智能性和时效性。</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r>
        <w:rPr>
          <w:rFonts w:ascii="Times New Roman Regular" w:hAnsi="Times New Roman Regular" w:cs="Times New Roman Regular"/>
          <w:b/>
          <w:bCs/>
          <w:sz w:val="28"/>
          <w:szCs w:val="28"/>
        </w:rPr>
        <w:t>【项目的客户背景】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银联商务股份有限公司（China UnionPay）是中国领先的综合支付服务提供商，成立于2002年12月，总部位于上海。公司致力于为广大企业和消费者提供便捷、安全、高效的支付服务，拥有员工超过7万人，业务范围涵盖银行卡收单、移动支付、跨境支付、电子支付等多个领域。作为中国银联控股的子公司，银联商务一直秉承“客户至上、服务为本”的经营理念，不断创新发展，积极推进支付产业升级，为客户提供更加优质、安全、便捷的支付服务。截至2021年底，银联商务已在全国设立了4.5万家分支机构，服务网络覆盖全国各省市自治区，并与200多家外资和中资银行以及50多家国际卡组织建立了战略合作关系，成为全球最具影响力的支付品牌之一。</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r>
        <w:rPr>
          <w:rFonts w:ascii="Times New Roman Regular" w:hAnsi="Times New Roman Regular" w:cs="Times New Roman Regular"/>
          <w:b/>
          <w:bCs/>
          <w:sz w:val="28"/>
          <w:szCs w:val="28"/>
        </w:rPr>
        <w:t>【项目的业务背景】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移动互联网时代商户和用户系统接入成本的降低，支付机构的客户数量和交易体量呈现飞速增长，客户间关联的金融时序图谱节点达到了亿级规模。该机构亟需从时序图谱角度构建整套智能营销和风险防控系统，基于图数据库和图算法分析技术实现可扩展高精度的营销策略和实时风险预警功能。</w:t>
      </w:r>
    </w:p>
    <w:p>
      <w:pPr>
        <w:pStyle w:val="5"/>
        <w:pageBreakBefore w:val="0"/>
        <w:widowControl/>
        <w:kinsoku/>
        <w:wordWrap/>
        <w:overflowPunct/>
        <w:topLinePunct w:val="0"/>
        <w:autoSpaceDE/>
        <w:autoSpaceDN/>
        <w:bidi w:val="0"/>
        <w:adjustRightInd/>
        <w:spacing w:before="0" w:after="0" w:line="360" w:lineRule="auto"/>
        <w:textAlignment w:val="auto"/>
        <w:rPr>
          <w:rFonts w:hint="eastAsia" w:ascii="黑体" w:hAnsi="黑体" w:eastAsia="黑体" w:cs="黑体"/>
          <w:b w:val="0"/>
          <w:bCs w:val="0"/>
          <w:sz w:val="28"/>
        </w:rPr>
      </w:pPr>
      <w:r>
        <w:rPr>
          <w:rFonts w:hint="eastAsia" w:ascii="黑体" w:hAnsi="黑体" w:eastAsia="黑体" w:cs="黑体"/>
          <w:b w:val="0"/>
          <w:bCs w:val="0"/>
          <w:sz w:val="28"/>
        </w:rPr>
        <w:t>2 项目说明</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r>
        <w:rPr>
          <w:rFonts w:ascii="Times New Roman Regular" w:hAnsi="Times New Roman Regular" w:cs="Times New Roman Regular"/>
          <w:b/>
          <w:bCs/>
          <w:sz w:val="28"/>
          <w:szCs w:val="28"/>
        </w:rPr>
        <w:t>【问题说明】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虽然该机构已有成熟的传统智能营销和风险防控系统，但目前金融时序图处理能力较弱：只能基于开源图数据库进行小规模实验性分析，缺乏亿级规模节点的可扩展性；缺少一体化的基于金融时序图的智能营销和风险防控解决方案，与图数据库对接能力弱。</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因此该银行计划构建面向金融时序图的智能营销和风险防控体系，通过时序图分析和挖掘技术提升营销精度和风控能力，支持亿级规模时序图谱的智能挖掘。建设重点如下：</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（1）时序图节点级别和全图级别关联可视化。基于时序图技术进行节点级别的多跳邻居可视化、交易信息和风险信息可视化，支持全图级别的大屏信息可视化。</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（2）时序图智能模型训练及部署能力。基于时序图深度学习模型突破传统机器学习技术的关联瓶颈，实现智能营销和风险防控的能力提升。</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r>
        <w:rPr>
          <w:rFonts w:ascii="Times New Roman Regular" w:hAnsi="Times New Roman Regular" w:cs="Times New Roman Regular"/>
          <w:b/>
          <w:bCs/>
          <w:sz w:val="28"/>
          <w:szCs w:val="28"/>
        </w:rPr>
        <w:t>【用户期望】</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总目标是：设计并搭建一套时序图智能营销和风险防控系统，具备以下特性：</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（1）易用性：时序图系统能够提供友好的客户可视化界面和定制化时序图分析界面，使其可以快速了解客户的时序图关联信息，并支持定制的时序图分析功能。</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（2）高性能和高可用性：时序图系统具有高性能的计算能力和高可用性的服务保障，能够在大规模数据处理和高并发访问的业务场景下，保持稳定运行和响应速度。</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（3）完整性和可靠性：时序图系统能够保证数据的完整性和可靠性，在执行过程中能够检测修复错误及异常情况，并及时通知用户。</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该银行期望时序图系统能够提供面向金融时序图的智能营销和风险防控能力，支持实时建图、客户关联分析、时序图分析和时序图智能挖掘功能，提高业务处理效率和准确性。</w:t>
      </w:r>
    </w:p>
    <w:p>
      <w:pPr>
        <w:pStyle w:val="5"/>
        <w:pageBreakBefore w:val="0"/>
        <w:widowControl/>
        <w:kinsoku/>
        <w:wordWrap/>
        <w:overflowPunct/>
        <w:topLinePunct w:val="0"/>
        <w:autoSpaceDE/>
        <w:autoSpaceDN/>
        <w:bidi w:val="0"/>
        <w:adjustRightInd/>
        <w:spacing w:before="0" w:after="0" w:line="360" w:lineRule="auto"/>
        <w:textAlignment w:val="auto"/>
        <w:rPr>
          <w:rFonts w:hint="eastAsia" w:ascii="黑体" w:hAnsi="黑体" w:eastAsia="黑体" w:cs="黑体"/>
          <w:b w:val="0"/>
          <w:bCs w:val="0"/>
          <w:sz w:val="28"/>
        </w:rPr>
      </w:pPr>
      <w:r>
        <w:rPr>
          <w:rFonts w:hint="eastAsia" w:ascii="黑体" w:hAnsi="黑体" w:eastAsia="黑体" w:cs="黑体"/>
          <w:b w:val="0"/>
          <w:bCs w:val="0"/>
          <w:sz w:val="28"/>
        </w:rPr>
        <w:t>3 任务要求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参赛者需要设计并搭建一套智能营销和风险防控系统，整体功能需要包括以下要求：</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Times New Roman Regular" w:hAnsi="Times New Roman Regular" w:cs="Times New Roman Regular"/>
          <w:b/>
          <w:bCs/>
          <w:sz w:val="28"/>
          <w:szCs w:val="28"/>
        </w:rPr>
      </w:pPr>
      <w:bookmarkStart w:id="0" w:name="_GoBack"/>
      <w:r>
        <w:rPr>
          <w:rFonts w:hint="eastAsia" w:ascii="Times New Roman Regular" w:hAnsi="Times New Roman Regular" w:cs="Times New Roman Regular"/>
          <w:b/>
          <w:bCs/>
          <w:sz w:val="28"/>
          <w:szCs w:val="28"/>
        </w:rPr>
        <w:t>（1）功能要求：</w:t>
      </w:r>
    </w:p>
    <w:bookmarkEnd w:id="0"/>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时序图实时建图：支持机构海量金融交易的流式输入，并在亿级节点规模下实现高可靠高可用的时序图谱建图；</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客户主页可视化：根据用户属性、商户属性、交易关系、信贷风险等多渠道关联信息可视化客户的一跳关联邻居和关联属性、关联强度，可视化一跳到三跳邻居的交易属性分布和风险信息分布；</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时序图分析引擎：支持机构员工通过UI或者SQL形式实现时序图节点的多跳模式计数、求和、匹配并返回结果集，支持常用的中心度计算、标签传播、社区划分算法；</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时序图智能营销引擎：针对历史客户进行时序图挖掘，支持时序图模型训练和模型上线功能，在已有的XGBoost算法基础上提升20%的用户交易精度；</w:t>
      </w:r>
    </w:p>
    <w:p>
      <w:pPr>
        <w:keepNext w:val="0"/>
        <w:keepLines w:val="0"/>
        <w:pageBreakBefore w:val="0"/>
        <w:widowControl/>
        <w:numPr>
          <w:ilvl w:val="0"/>
          <w:numId w:val="2"/>
        </w:numPr>
        <w:kinsoku/>
        <w:wordWrap/>
        <w:overflowPunct/>
        <w:topLinePunct w:val="0"/>
        <w:autoSpaceDE/>
        <w:autoSpaceDN/>
        <w:bidi w:val="0"/>
        <w:adjustRightInd/>
        <w:snapToGrid/>
        <w:spacing w:line="460" w:lineRule="exact"/>
        <w:ind w:left="862" w:hanging="442"/>
        <w:textAlignment w:val="auto"/>
        <w:rPr>
          <w:rFonts w:hint="eastAsia" w:ascii="仿宋" w:hAnsi="仿宋" w:eastAsia="仿宋" w:cs="仿宋"/>
          <w:sz w:val="28"/>
          <w:szCs w:val="28"/>
        </w:rPr>
      </w:pPr>
      <w:r>
        <w:rPr>
          <w:rFonts w:hint="eastAsia" w:ascii="仿宋" w:hAnsi="仿宋" w:eastAsia="仿宋" w:cs="仿宋"/>
          <w:sz w:val="28"/>
          <w:szCs w:val="28"/>
        </w:rPr>
        <w:t>时序图风险防控引擎：支持标签导入、时序图模型训练和模型上线功能，在已有的XGBoost算法基础提升20%的风险防控精度。</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11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6030504050203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jc w:val="right"/>
      <w:rPr>
        <w:lang w:val="zh-CN"/>
      </w:rPr>
    </w:pPr>
  </w:p>
  <w:tbl>
    <w:tblPr>
      <w:tblStyle w:val="10"/>
      <w:tblW w:w="0" w:type="dxa"/>
      <w:tblInd w:w="0" w:type="dxa"/>
      <w:tblLayout w:type="autofit"/>
      <w:tblCellMar>
        <w:top w:w="0" w:type="dxa"/>
        <w:left w:w="108" w:type="dxa"/>
        <w:bottom w:w="0" w:type="dxa"/>
        <w:right w:w="108" w:type="dxa"/>
      </w:tblCellMar>
    </w:tblPr>
    <w:tblGrid>
      <w:gridCol w:w="4981"/>
      <w:gridCol w:w="4981"/>
    </w:tblGrid>
    <w:tr>
      <w:tblPrEx>
        <w:tblCellMar>
          <w:top w:w="0" w:type="dxa"/>
          <w:left w:w="108" w:type="dxa"/>
          <w:bottom w:w="0" w:type="dxa"/>
          <w:right w:w="108" w:type="dxa"/>
        </w:tblCellMar>
      </w:tblPrEx>
      <w:tc>
        <w:tcPr>
          <w:tcW w:w="4981" w:type="dxa"/>
          <w:shd w:val="clear" w:color="auto" w:fill="auto"/>
          <w:vAlign w:val="center"/>
        </w:tcPr>
        <w:p>
          <w:pPr>
            <w:pStyle w:val="2"/>
            <w:ind w:firstLine="360"/>
            <w:rPr>
              <w:kern w:val="2"/>
              <w:lang w:val="zh-CN" w:eastAsia="zh-CN"/>
            </w:rPr>
          </w:pPr>
        </w:p>
      </w:tc>
      <w:tc>
        <w:tcPr>
          <w:tcW w:w="4981" w:type="dxa"/>
          <w:shd w:val="clear" w:color="auto" w:fill="auto"/>
          <w:vAlign w:val="center"/>
        </w:tcPr>
        <w:p>
          <w:pPr>
            <w:pStyle w:val="2"/>
            <w:ind w:firstLine="482"/>
            <w:jc w:val="right"/>
            <w:rPr>
              <w:b/>
              <w:bCs/>
              <w:kern w:val="2"/>
              <w:sz w:val="24"/>
              <w:szCs w:val="24"/>
              <w:lang w:val="en-US" w:eastAsia="zh-CN"/>
            </w:rPr>
          </w:pPr>
          <w:r>
            <w:rPr>
              <w:b/>
              <w:bCs/>
              <w:kern w:val="2"/>
              <w:sz w:val="24"/>
              <w:szCs w:val="24"/>
              <w:lang w:val="en-US" w:eastAsia="zh-CN"/>
            </w:rPr>
            <w:fldChar w:fldCharType="begin"/>
          </w:r>
          <w:r>
            <w:rPr>
              <w:b/>
              <w:bCs/>
              <w:kern w:val="2"/>
              <w:lang w:val="en-US" w:eastAsia="zh-CN"/>
            </w:rPr>
            <w:instrText xml:space="preserve">PAGE</w:instrText>
          </w:r>
          <w:r>
            <w:rPr>
              <w:b/>
              <w:bCs/>
              <w:kern w:val="2"/>
              <w:sz w:val="24"/>
              <w:szCs w:val="24"/>
              <w:lang w:val="en-US" w:eastAsia="zh-CN"/>
            </w:rPr>
            <w:fldChar w:fldCharType="separate"/>
          </w:r>
          <w:r>
            <w:rPr>
              <w:b/>
              <w:bCs/>
              <w:kern w:val="2"/>
              <w:lang w:val="en-US" w:eastAsia="zh-CN"/>
            </w:rPr>
            <w:t>4</w:t>
          </w:r>
          <w:r>
            <w:rPr>
              <w:b/>
              <w:bCs/>
              <w:kern w:val="2"/>
              <w:sz w:val="24"/>
              <w:szCs w:val="24"/>
              <w:lang w:val="en-US" w:eastAsia="zh-CN"/>
            </w:rPr>
            <w:fldChar w:fldCharType="end"/>
          </w:r>
          <w:r>
            <w:rPr>
              <w:kern w:val="2"/>
              <w:lang w:val="zh-CN" w:eastAsia="zh-CN"/>
            </w:rPr>
            <w:t xml:space="preserve"> / </w:t>
          </w:r>
          <w:r>
            <w:rPr>
              <w:b/>
              <w:bCs/>
              <w:kern w:val="2"/>
              <w:sz w:val="24"/>
              <w:szCs w:val="24"/>
              <w:lang w:val="en-US" w:eastAsia="zh-CN"/>
            </w:rPr>
            <w:fldChar w:fldCharType="begin"/>
          </w:r>
          <w:r>
            <w:rPr>
              <w:b/>
              <w:bCs/>
              <w:kern w:val="2"/>
              <w:lang w:val="en-US" w:eastAsia="zh-CN"/>
            </w:rPr>
            <w:instrText xml:space="preserve">NUMPAGES</w:instrText>
          </w:r>
          <w:r>
            <w:rPr>
              <w:b/>
              <w:bCs/>
              <w:kern w:val="2"/>
              <w:sz w:val="24"/>
              <w:szCs w:val="24"/>
              <w:lang w:val="en-US" w:eastAsia="zh-CN"/>
            </w:rPr>
            <w:fldChar w:fldCharType="separate"/>
          </w:r>
          <w:r>
            <w:rPr>
              <w:b/>
              <w:bCs/>
              <w:kern w:val="2"/>
              <w:lang w:val="en-US" w:eastAsia="zh-CN"/>
            </w:rPr>
            <w:t>13</w:t>
          </w:r>
          <w:r>
            <w:rPr>
              <w:b/>
              <w:bCs/>
              <w:kern w:val="2"/>
              <w:sz w:val="24"/>
              <w:szCs w:val="24"/>
              <w:lang w:val="en-US" w:eastAsia="zh-CN"/>
            </w:rPr>
            <w:fldChar w:fldCharType="end"/>
          </w:r>
        </w:p>
      </w:tc>
    </w:tr>
  </w:tbl>
  <w:p>
    <w:pPr>
      <w:pStyle w:val="2"/>
      <w:ind w:firstLine="360"/>
      <w:jc w:val="both"/>
    </w:pPr>
  </w:p>
  <w:p>
    <w:pPr>
      <w:pStyle w:val="2"/>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C74D3"/>
    <w:multiLevelType w:val="multilevel"/>
    <w:tmpl w:val="049C74D3"/>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
    <w:nsid w:val="523B5FC8"/>
    <w:multiLevelType w:val="multilevel"/>
    <w:tmpl w:val="523B5FC8"/>
    <w:lvl w:ilvl="0" w:tentative="0">
      <w:start w:val="1"/>
      <w:numFmt w:val="decimal"/>
      <w:pStyle w:val="22"/>
      <w:lvlText w:val="%1."/>
      <w:lvlJc w:val="left"/>
      <w:pPr>
        <w:tabs>
          <w:tab w:val="left" w:pos="840"/>
        </w:tabs>
        <w:ind w:left="840" w:hanging="420"/>
      </w:pPr>
    </w:lvl>
    <w:lvl w:ilvl="1" w:tentative="0">
      <w:start w:val="1"/>
      <w:numFmt w:val="decimal"/>
      <w:pStyle w:val="23"/>
      <w:lvlText w:val="（%2）"/>
      <w:lvlJc w:val="left"/>
      <w:pPr>
        <w:tabs>
          <w:tab w:val="left" w:pos="1785"/>
        </w:tabs>
        <w:ind w:left="1785" w:hanging="945"/>
      </w:pPr>
    </w:lvl>
    <w:lvl w:ilvl="2" w:tentative="0">
      <w:start w:val="1"/>
      <w:numFmt w:val="japaneseCounting"/>
      <w:lvlText w:val="%3、"/>
      <w:lvlJc w:val="lef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Tk1MzhkOTYxN2EzMTAzZTViN2U1NGNmYjc5NTcifQ=="/>
  </w:docVars>
  <w:rsids>
    <w:rsidRoot w:val="002E3B53"/>
    <w:rsid w:val="00020F13"/>
    <w:rsid w:val="00030995"/>
    <w:rsid w:val="000352DF"/>
    <w:rsid w:val="00066345"/>
    <w:rsid w:val="000739F7"/>
    <w:rsid w:val="000B06FB"/>
    <w:rsid w:val="000B6387"/>
    <w:rsid w:val="000C133F"/>
    <w:rsid w:val="000C4849"/>
    <w:rsid w:val="000C56E0"/>
    <w:rsid w:val="000E193B"/>
    <w:rsid w:val="000E709C"/>
    <w:rsid w:val="000F76B6"/>
    <w:rsid w:val="001049EE"/>
    <w:rsid w:val="0012528A"/>
    <w:rsid w:val="001350DF"/>
    <w:rsid w:val="0013637C"/>
    <w:rsid w:val="00140681"/>
    <w:rsid w:val="00150B49"/>
    <w:rsid w:val="00155E67"/>
    <w:rsid w:val="00184768"/>
    <w:rsid w:val="00184DC6"/>
    <w:rsid w:val="001B19DD"/>
    <w:rsid w:val="001C269C"/>
    <w:rsid w:val="001F0192"/>
    <w:rsid w:val="00225031"/>
    <w:rsid w:val="0022752A"/>
    <w:rsid w:val="00265F81"/>
    <w:rsid w:val="00291077"/>
    <w:rsid w:val="002B10FE"/>
    <w:rsid w:val="002E3B53"/>
    <w:rsid w:val="002E7A6C"/>
    <w:rsid w:val="003074FB"/>
    <w:rsid w:val="0031024D"/>
    <w:rsid w:val="0033289E"/>
    <w:rsid w:val="00346D32"/>
    <w:rsid w:val="00353E99"/>
    <w:rsid w:val="00355568"/>
    <w:rsid w:val="0036093D"/>
    <w:rsid w:val="00377442"/>
    <w:rsid w:val="00391079"/>
    <w:rsid w:val="00397C0F"/>
    <w:rsid w:val="003A7E3E"/>
    <w:rsid w:val="003B3E67"/>
    <w:rsid w:val="003B6FFA"/>
    <w:rsid w:val="003D3128"/>
    <w:rsid w:val="003D6E33"/>
    <w:rsid w:val="003D6EAB"/>
    <w:rsid w:val="003E104E"/>
    <w:rsid w:val="00401806"/>
    <w:rsid w:val="00411471"/>
    <w:rsid w:val="0041631F"/>
    <w:rsid w:val="0043315C"/>
    <w:rsid w:val="00453936"/>
    <w:rsid w:val="00453A84"/>
    <w:rsid w:val="00483F2C"/>
    <w:rsid w:val="004A3202"/>
    <w:rsid w:val="004A65EB"/>
    <w:rsid w:val="004B1A39"/>
    <w:rsid w:val="004B705F"/>
    <w:rsid w:val="004E41FE"/>
    <w:rsid w:val="00503E5B"/>
    <w:rsid w:val="00517495"/>
    <w:rsid w:val="005260C7"/>
    <w:rsid w:val="005300D2"/>
    <w:rsid w:val="00552515"/>
    <w:rsid w:val="005547A6"/>
    <w:rsid w:val="00557E77"/>
    <w:rsid w:val="00561474"/>
    <w:rsid w:val="00563691"/>
    <w:rsid w:val="00590316"/>
    <w:rsid w:val="0059133C"/>
    <w:rsid w:val="005924CB"/>
    <w:rsid w:val="005973F5"/>
    <w:rsid w:val="005A1E91"/>
    <w:rsid w:val="005D21B5"/>
    <w:rsid w:val="005D2E3E"/>
    <w:rsid w:val="005E5E34"/>
    <w:rsid w:val="005F39B3"/>
    <w:rsid w:val="006278D9"/>
    <w:rsid w:val="0063644E"/>
    <w:rsid w:val="00650C3A"/>
    <w:rsid w:val="00654DFA"/>
    <w:rsid w:val="00670E57"/>
    <w:rsid w:val="0067310D"/>
    <w:rsid w:val="00681FBC"/>
    <w:rsid w:val="00686038"/>
    <w:rsid w:val="006A58CD"/>
    <w:rsid w:val="006D3F98"/>
    <w:rsid w:val="006D40D0"/>
    <w:rsid w:val="007006EB"/>
    <w:rsid w:val="00723F1A"/>
    <w:rsid w:val="00732953"/>
    <w:rsid w:val="0073572E"/>
    <w:rsid w:val="00754BA7"/>
    <w:rsid w:val="00756214"/>
    <w:rsid w:val="00760B4F"/>
    <w:rsid w:val="0076122F"/>
    <w:rsid w:val="00771EF0"/>
    <w:rsid w:val="00780B2B"/>
    <w:rsid w:val="007976D3"/>
    <w:rsid w:val="007B26BB"/>
    <w:rsid w:val="007B7FB7"/>
    <w:rsid w:val="007C062C"/>
    <w:rsid w:val="007C39A9"/>
    <w:rsid w:val="007C69B6"/>
    <w:rsid w:val="007D440A"/>
    <w:rsid w:val="007D7F56"/>
    <w:rsid w:val="007F3570"/>
    <w:rsid w:val="007F49FA"/>
    <w:rsid w:val="007F4BFB"/>
    <w:rsid w:val="007F7098"/>
    <w:rsid w:val="008107D1"/>
    <w:rsid w:val="00814E50"/>
    <w:rsid w:val="008423E4"/>
    <w:rsid w:val="008730A2"/>
    <w:rsid w:val="00877E7A"/>
    <w:rsid w:val="00886D7A"/>
    <w:rsid w:val="008B001B"/>
    <w:rsid w:val="008C19F3"/>
    <w:rsid w:val="008C7BA7"/>
    <w:rsid w:val="008F39B6"/>
    <w:rsid w:val="008F730F"/>
    <w:rsid w:val="00921279"/>
    <w:rsid w:val="009411B7"/>
    <w:rsid w:val="00946DD9"/>
    <w:rsid w:val="00956763"/>
    <w:rsid w:val="009654A9"/>
    <w:rsid w:val="00986FDC"/>
    <w:rsid w:val="009A0E7D"/>
    <w:rsid w:val="009A2564"/>
    <w:rsid w:val="009B1FC5"/>
    <w:rsid w:val="009B4E67"/>
    <w:rsid w:val="00A202AC"/>
    <w:rsid w:val="00A22FF0"/>
    <w:rsid w:val="00A61A46"/>
    <w:rsid w:val="00A65205"/>
    <w:rsid w:val="00A805EB"/>
    <w:rsid w:val="00A830BC"/>
    <w:rsid w:val="00A91230"/>
    <w:rsid w:val="00AA35BC"/>
    <w:rsid w:val="00AA5CD8"/>
    <w:rsid w:val="00AA667F"/>
    <w:rsid w:val="00AA7E0E"/>
    <w:rsid w:val="00AB7BA3"/>
    <w:rsid w:val="00AC43F0"/>
    <w:rsid w:val="00AC447E"/>
    <w:rsid w:val="00AE2122"/>
    <w:rsid w:val="00B04F0F"/>
    <w:rsid w:val="00B1088E"/>
    <w:rsid w:val="00B215E7"/>
    <w:rsid w:val="00B45D13"/>
    <w:rsid w:val="00B50379"/>
    <w:rsid w:val="00B52D03"/>
    <w:rsid w:val="00B53C9B"/>
    <w:rsid w:val="00B67023"/>
    <w:rsid w:val="00BA4F18"/>
    <w:rsid w:val="00BB4018"/>
    <w:rsid w:val="00BC0ECC"/>
    <w:rsid w:val="00BC59D8"/>
    <w:rsid w:val="00BD2CA3"/>
    <w:rsid w:val="00BE6912"/>
    <w:rsid w:val="00BF0A61"/>
    <w:rsid w:val="00BF2014"/>
    <w:rsid w:val="00C05753"/>
    <w:rsid w:val="00C20E40"/>
    <w:rsid w:val="00C32F97"/>
    <w:rsid w:val="00C57573"/>
    <w:rsid w:val="00C63690"/>
    <w:rsid w:val="00C64A41"/>
    <w:rsid w:val="00C771DA"/>
    <w:rsid w:val="00C90930"/>
    <w:rsid w:val="00CA4623"/>
    <w:rsid w:val="00CA4A6F"/>
    <w:rsid w:val="00CB1923"/>
    <w:rsid w:val="00CD66DE"/>
    <w:rsid w:val="00D156EC"/>
    <w:rsid w:val="00D31D90"/>
    <w:rsid w:val="00D32091"/>
    <w:rsid w:val="00D432C6"/>
    <w:rsid w:val="00D61EC2"/>
    <w:rsid w:val="00D7120B"/>
    <w:rsid w:val="00D74697"/>
    <w:rsid w:val="00D82C7C"/>
    <w:rsid w:val="00D902ED"/>
    <w:rsid w:val="00D963A0"/>
    <w:rsid w:val="00DA1101"/>
    <w:rsid w:val="00DA62BB"/>
    <w:rsid w:val="00DB52C1"/>
    <w:rsid w:val="00DD0566"/>
    <w:rsid w:val="00DD6184"/>
    <w:rsid w:val="00DD6B1A"/>
    <w:rsid w:val="00DF7403"/>
    <w:rsid w:val="00E11351"/>
    <w:rsid w:val="00E12F7C"/>
    <w:rsid w:val="00E32D62"/>
    <w:rsid w:val="00E569F2"/>
    <w:rsid w:val="00E63B72"/>
    <w:rsid w:val="00E66CC2"/>
    <w:rsid w:val="00E71BD1"/>
    <w:rsid w:val="00EC0272"/>
    <w:rsid w:val="00EE3DE4"/>
    <w:rsid w:val="00EE3EAD"/>
    <w:rsid w:val="00EF41BB"/>
    <w:rsid w:val="00F0424E"/>
    <w:rsid w:val="00F13355"/>
    <w:rsid w:val="00F215C0"/>
    <w:rsid w:val="00F34918"/>
    <w:rsid w:val="00F37E8A"/>
    <w:rsid w:val="00F44F34"/>
    <w:rsid w:val="00F73A11"/>
    <w:rsid w:val="00F76E55"/>
    <w:rsid w:val="00FA15C7"/>
    <w:rsid w:val="00FA2D76"/>
    <w:rsid w:val="00FA575A"/>
    <w:rsid w:val="00FB6961"/>
    <w:rsid w:val="00FB7080"/>
    <w:rsid w:val="00FC26D5"/>
    <w:rsid w:val="00FD416A"/>
    <w:rsid w:val="00FE24A1"/>
    <w:rsid w:val="00FF0D3B"/>
    <w:rsid w:val="0DDD2569"/>
    <w:rsid w:val="0E9D631E"/>
    <w:rsid w:val="779D9780"/>
    <w:rsid w:val="7AFA6E74"/>
    <w:rsid w:val="AFFCA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libri" w:hAnsi="Calibri" w:eastAsia="宋体" w:cs="Times New Roman"/>
      <w:kern w:val="2"/>
      <w:sz w:val="21"/>
      <w:szCs w:val="22"/>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lang w:val="zh-CN" w:eastAsia="zh-CN"/>
    </w:rPr>
  </w:style>
  <w:style w:type="paragraph" w:styleId="4">
    <w:name w:val="heading 2"/>
    <w:basedOn w:val="1"/>
    <w:next w:val="1"/>
    <w:link w:val="19"/>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5">
    <w:name w:val="heading 3"/>
    <w:basedOn w:val="1"/>
    <w:next w:val="1"/>
    <w:link w:val="20"/>
    <w:qFormat/>
    <w:uiPriority w:val="9"/>
    <w:pPr>
      <w:keepNext/>
      <w:keepLines/>
      <w:spacing w:before="260" w:after="260" w:line="416" w:lineRule="auto"/>
      <w:outlineLvl w:val="2"/>
    </w:pPr>
    <w:rPr>
      <w:b/>
      <w:bCs/>
      <w:kern w:val="0"/>
      <w:sz w:val="32"/>
      <w:szCs w:val="32"/>
      <w:lang w:val="zh-CN" w:eastAsia="zh-CN"/>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pPr>
    <w:rPr>
      <w:kern w:val="0"/>
      <w:sz w:val="18"/>
      <w:szCs w:val="18"/>
      <w:lang w:val="zh-CN" w:eastAsia="zh-CN"/>
    </w:rPr>
  </w:style>
  <w:style w:type="paragraph" w:styleId="6">
    <w:name w:val="Normal Indent"/>
    <w:basedOn w:val="1"/>
    <w:semiHidden/>
    <w:unhideWhenUsed/>
    <w:qFormat/>
    <w:uiPriority w:val="0"/>
    <w:pPr>
      <w:widowControl w:val="0"/>
      <w:ind w:firstLine="420" w:firstLineChars="200"/>
      <w:jc w:val="both"/>
    </w:pPr>
  </w:style>
  <w:style w:type="paragraph" w:styleId="7">
    <w:name w:val="Body Text Indent"/>
    <w:basedOn w:val="1"/>
    <w:link w:val="21"/>
    <w:semiHidden/>
    <w:unhideWhenUsed/>
    <w:qFormat/>
    <w:uiPriority w:val="0"/>
    <w:pPr>
      <w:widowControl w:val="0"/>
      <w:spacing w:after="120"/>
      <w:ind w:left="420" w:leftChars="200"/>
      <w:jc w:val="both"/>
    </w:pPr>
    <w:rPr>
      <w:lang w:val="zh-CN" w:eastAsia="zh-CN"/>
    </w:rPr>
  </w:style>
  <w:style w:type="paragraph" w:styleId="8">
    <w:name w:val="Balloon Text"/>
    <w:basedOn w:val="1"/>
    <w:link w:val="16"/>
    <w:semiHidden/>
    <w:unhideWhenUsed/>
    <w:qFormat/>
    <w:uiPriority w:val="99"/>
    <w:rPr>
      <w:kern w:val="0"/>
      <w:sz w:val="18"/>
      <w:szCs w:val="18"/>
      <w:lang w:val="zh-CN" w:eastAsia="zh-CN"/>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2">
    <w:name w:val="Light Grid"/>
    <w:basedOn w:val="10"/>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等线" w:hAnsi="等线" w:eastAsia="宋体" w:cs="Times New Roman"/>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等线" w:hAnsi="等线" w:eastAsia="宋体"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character" w:customStyle="1" w:styleId="14">
    <w:name w:val="页眉 字符"/>
    <w:link w:val="9"/>
    <w:qFormat/>
    <w:uiPriority w:val="99"/>
    <w:rPr>
      <w:sz w:val="18"/>
      <w:szCs w:val="18"/>
    </w:rPr>
  </w:style>
  <w:style w:type="character" w:customStyle="1" w:styleId="15">
    <w:name w:val="页脚 字符"/>
    <w:link w:val="2"/>
    <w:qFormat/>
    <w:uiPriority w:val="99"/>
    <w:rPr>
      <w:sz w:val="18"/>
      <w:szCs w:val="18"/>
    </w:rPr>
  </w:style>
  <w:style w:type="character" w:customStyle="1" w:styleId="16">
    <w:name w:val="批注框文本 字符"/>
    <w:link w:val="8"/>
    <w:semiHidden/>
    <w:qFormat/>
    <w:uiPriority w:val="99"/>
    <w:rPr>
      <w:sz w:val="18"/>
      <w:szCs w:val="18"/>
    </w:rPr>
  </w:style>
  <w:style w:type="character" w:customStyle="1" w:styleId="17">
    <w:name w:val="标题 1 字符"/>
    <w:link w:val="3"/>
    <w:qFormat/>
    <w:uiPriority w:val="9"/>
    <w:rPr>
      <w:b/>
      <w:bCs/>
      <w:kern w:val="44"/>
      <w:sz w:val="44"/>
      <w:szCs w:val="44"/>
    </w:rPr>
  </w:style>
  <w:style w:type="paragraph" w:customStyle="1" w:styleId="18">
    <w:name w:val="列出段落"/>
    <w:basedOn w:val="1"/>
    <w:qFormat/>
    <w:uiPriority w:val="34"/>
    <w:pPr>
      <w:ind w:firstLine="420" w:firstLineChars="200"/>
    </w:pPr>
  </w:style>
  <w:style w:type="character" w:customStyle="1" w:styleId="19">
    <w:name w:val="标题 2 字符"/>
    <w:link w:val="4"/>
    <w:qFormat/>
    <w:uiPriority w:val="9"/>
    <w:rPr>
      <w:rFonts w:ascii="Cambria" w:hAnsi="Cambria" w:eastAsia="宋体" w:cs="Times New Roman"/>
      <w:b/>
      <w:bCs/>
      <w:sz w:val="32"/>
      <w:szCs w:val="32"/>
    </w:rPr>
  </w:style>
  <w:style w:type="character" w:customStyle="1" w:styleId="20">
    <w:name w:val="标题 3 字符"/>
    <w:link w:val="5"/>
    <w:qFormat/>
    <w:uiPriority w:val="9"/>
    <w:rPr>
      <w:b/>
      <w:bCs/>
      <w:sz w:val="32"/>
      <w:szCs w:val="32"/>
    </w:rPr>
  </w:style>
  <w:style w:type="character" w:customStyle="1" w:styleId="21">
    <w:name w:val="正文文本缩进 字符"/>
    <w:link w:val="7"/>
    <w:semiHidden/>
    <w:qFormat/>
    <w:uiPriority w:val="0"/>
    <w:rPr>
      <w:kern w:val="2"/>
      <w:sz w:val="21"/>
      <w:szCs w:val="22"/>
    </w:rPr>
  </w:style>
  <w:style w:type="paragraph" w:customStyle="1" w:styleId="22">
    <w:name w:val="列表1"/>
    <w:basedOn w:val="6"/>
    <w:qFormat/>
    <w:uiPriority w:val="0"/>
    <w:pPr>
      <w:numPr>
        <w:ilvl w:val="0"/>
        <w:numId w:val="1"/>
      </w:numPr>
      <w:spacing w:line="360" w:lineRule="auto"/>
      <w:ind w:right="-52" w:firstLine="0" w:firstLineChars="0"/>
      <w:jc w:val="left"/>
    </w:pPr>
    <w:rPr>
      <w:rFonts w:ascii="宋体" w:hAnsi="宋体"/>
      <w:color w:val="000000"/>
      <w:kern w:val="0"/>
      <w:szCs w:val="18"/>
    </w:rPr>
  </w:style>
  <w:style w:type="paragraph" w:customStyle="1" w:styleId="23">
    <w:name w:val="列表2"/>
    <w:basedOn w:val="6"/>
    <w:qFormat/>
    <w:uiPriority w:val="0"/>
    <w:pPr>
      <w:numPr>
        <w:ilvl w:val="1"/>
        <w:numId w:val="1"/>
      </w:numPr>
      <w:spacing w:line="360" w:lineRule="auto"/>
      <w:ind w:right="-52" w:firstLine="0" w:firstLineChars="0"/>
      <w:jc w:val="left"/>
    </w:pPr>
    <w:rPr>
      <w:rFonts w:ascii="宋体" w:hAnsi="宋体"/>
      <w:color w:val="000000"/>
      <w:kern w:val="0"/>
      <w:szCs w:val="18"/>
    </w:rPr>
  </w:style>
  <w:style w:type="paragraph" w:customStyle="1" w:styleId="24">
    <w:name w:val="列出段落1"/>
    <w:basedOn w:val="1"/>
    <w:qFormat/>
    <w:uiPriority w:val="0"/>
    <w:pPr>
      <w:ind w:firstLine="420" w:firstLineChars="200"/>
    </w:p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国家服务外包人力资源研究院</Company>
  <Pages>3</Pages>
  <Words>2157</Words>
  <Characters>2208</Characters>
  <Lines>12</Lines>
  <Paragraphs>3</Paragraphs>
  <TotalTime>2</TotalTime>
  <ScaleCrop>false</ScaleCrop>
  <LinksUpToDate>false</LinksUpToDate>
  <CharactersWithSpaces>2213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2023-03-24T09:30:00Z</dcterms:created>
  <dc:creator>张少华</dc:creator>
  <cp:lastModifiedBy>Administrator</cp:lastModifiedBy>
  <dcterms:modified xsi:type="dcterms:W3CDTF">2023-07-06T09:45:11Z</dcterms:modified>
  <dc:title>大赛样题模板 Task Sample （内部讨论稿）</dc:title>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AD073182CAF431AEDE581D64EA7C15F8_42</vt:lpwstr>
  </property>
</Properties>
</file>