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《习近平总书记教育重要论述讲义》使用培训参训人员汇总表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7"/>
        <w:gridCol w:w="1289"/>
        <w:gridCol w:w="842"/>
        <w:gridCol w:w="842"/>
        <w:gridCol w:w="3204"/>
        <w:gridCol w:w="2167"/>
        <w:gridCol w:w="1685"/>
        <w:gridCol w:w="1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职务职称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学科专业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手机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6" w:right="0" w:firstLine="440" w:firstLineChars="200"/>
        <w:jc w:val="left"/>
      </w:pPr>
      <w:bookmarkStart w:id="0" w:name="_GoBack"/>
      <w:bookmarkEnd w:id="0"/>
      <w:r>
        <w:rPr>
          <w:color w:val="000000"/>
          <w:spacing w:val="0"/>
          <w:w w:val="100"/>
          <w:position w:val="0"/>
        </w:rPr>
        <w:t>（注：表格可根据实际报名人数做相应调整）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1280" w:firstLine="0"/>
        <w:jc w:val="center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 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1280" w:firstLine="0"/>
        <w:jc w:val="center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            填报人：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40"/>
        </w:tabs>
        <w:wordWrap w:val="0"/>
        <w:bidi w:val="0"/>
        <w:spacing w:before="0" w:after="0" w:line="360" w:lineRule="auto"/>
        <w:ind w:left="0" w:right="810" w:rightChars="0" w:firstLine="0"/>
        <w:jc w:val="right"/>
        <w:rPr>
          <w:rFonts w:hint="default" w:eastAsia="宋体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 xml:space="preserve"> 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日 </w:t>
      </w:r>
    </w:p>
    <w:p/>
    <w:sectPr>
      <w:footnotePr>
        <w:numFmt w:val="decimal"/>
      </w:footnotePr>
      <w:pgSz w:w="16840" w:h="11900" w:orient="landscape"/>
      <w:pgMar w:top="2390" w:right="1372" w:bottom="2060" w:left="1458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05EF2"/>
    <w:rsid w:val="3A105EF2"/>
    <w:rsid w:val="4C720831"/>
    <w:rsid w:val="6C6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2020-11-18T07:53:00Z</dcterms:created>
  <dc:creator>WPS_1508029168</dc:creator>
  <cp:lastModifiedBy>123</cp:lastModifiedBy>
  <dcterms:modified xsi:type="dcterms:W3CDTF">2020-11-18T08:32:16Z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