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600" w:lineRule="auto"/>
        <w:ind w:left="0" w:leftChars="0" w:firstLine="0" w:firstLineChars="0"/>
        <w:jc w:val="center"/>
        <w:rPr>
          <w:rFonts w:hint="default" w:ascii="Times New Roman" w:hAnsi="Times New Roman" w:eastAsia="黑体" w:cs="Times New Roman"/>
          <w:b/>
          <w:bCs/>
          <w:spacing w:val="3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pacing w:val="30"/>
          <w:sz w:val="32"/>
          <w:szCs w:val="32"/>
        </w:rPr>
        <w:t>202</w:t>
      </w:r>
      <w:r>
        <w:rPr>
          <w:rFonts w:hint="eastAsia" w:ascii="Times New Roman" w:hAnsi="Times New Roman" w:eastAsia="黑体" w:cs="Times New Roman"/>
          <w:b/>
          <w:bCs/>
          <w:spacing w:val="3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b/>
          <w:bCs/>
          <w:spacing w:val="30"/>
          <w:sz w:val="32"/>
          <w:szCs w:val="32"/>
        </w:rPr>
        <w:t>年上半年全国大学英语四六级考试考生须知</w:t>
      </w:r>
    </w:p>
    <w:p>
      <w:pPr>
        <w:pStyle w:val="3"/>
        <w:spacing w:line="600" w:lineRule="auto"/>
        <w:ind w:left="0" w:leftChars="0" w:firstLine="0" w:firstLineChars="0"/>
        <w:jc w:val="center"/>
        <w:rPr>
          <w:rFonts w:hint="default" w:ascii="Times New Roman" w:hAnsi="Times New Roman" w:eastAsia="黑体" w:cs="Times New Roman"/>
          <w:b/>
          <w:bCs/>
          <w:spacing w:val="30"/>
          <w:sz w:val="32"/>
          <w:szCs w:val="32"/>
        </w:rPr>
      </w:pPr>
    </w:p>
    <w:p>
      <w:pPr>
        <w:spacing w:line="42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一、考生必须凭准考证、有效身份证件（学生证、居民身份证、军人身份证</w:t>
      </w:r>
      <w:r>
        <w:rPr>
          <w:rFonts w:hint="eastAsia" w:ascii="宋体" w:hAnsi="宋体"/>
          <w:sz w:val="24"/>
          <w:szCs w:val="21"/>
        </w:rPr>
        <w:t>或港澳台居民居住证</w:t>
      </w:r>
      <w:r>
        <w:rPr>
          <w:rFonts w:hint="eastAsia"/>
          <w:sz w:val="24"/>
        </w:rPr>
        <w:t>）按规定时间（上午8：4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、下午2：4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）进入考场参加考试。迟到15分钟以上的，即上午9:00、下午3：00以后不得入场。</w:t>
      </w:r>
      <w:bookmarkStart w:id="0" w:name="_GoBack"/>
      <w:bookmarkEnd w:id="0"/>
    </w:p>
    <w:p>
      <w:pPr>
        <w:spacing w:line="4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二、考生进入考场，只准携带考试必需的文具用品，如黑色字迹签字笔、2B铅笔、橡皮、卷笔刀、耳机，禁止携带书籍、手机、电子设备等任何与考试无关的物品进入考场。</w:t>
      </w:r>
    </w:p>
    <w:p>
      <w:pPr>
        <w:spacing w:line="4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三、考生进入考场，按准考证号码或座位号对号入座，并将自己的准考证和身份证（学生证、军人身份证</w:t>
      </w:r>
      <w:r>
        <w:rPr>
          <w:rFonts w:hint="eastAsia" w:ascii="宋体" w:hAnsi="宋体"/>
          <w:sz w:val="24"/>
          <w:szCs w:val="21"/>
        </w:rPr>
        <w:t>或港澳台居民居住证</w:t>
      </w:r>
      <w:r>
        <w:rPr>
          <w:rFonts w:hint="eastAsia"/>
          <w:sz w:val="24"/>
        </w:rPr>
        <w:t>）放在课桌左上角，以便监考人员查对。</w:t>
      </w:r>
    </w:p>
    <w:p>
      <w:pPr>
        <w:spacing w:line="4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四、试卷、答题卡（纸）分发后，考生须核对应试等级并检查印刷质量，如有问题，应立即举手向监考人员报告，要求更换。核对无误后，在试卷、答题卡（纸）指定位置正确清楚地填涂本人的姓名、准考证号、学校名称等；四、六级考试考生须将试题册背面条形码粘贴条揭下后粘贴在答题卡1的条形码粘贴框内。</w:t>
      </w:r>
    </w:p>
    <w:p>
      <w:pPr>
        <w:spacing w:line="4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五、考生答题，必须用黑色字迹的签字笔书写，2B铅笔只能用于答题卡填涂。不得使用涂改液、修正带、透明胶，不得用规定以外的笔答题，不得在答题卡（纸）上自加附页或贴纸答题，答案不得书写在规定区域以外，禁止在答卷上做任何标记。</w:t>
      </w:r>
    </w:p>
    <w:p>
      <w:pPr>
        <w:spacing w:line="4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如遇试题字迹不清，可举手询问，但对试题内容不得要求监考人员作任何解释或启示。</w:t>
      </w:r>
    </w:p>
    <w:p>
      <w:pPr>
        <w:spacing w:line="4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六、考生在答题时间内，不得离开自己的座位，考试全过程不得离开考场。</w:t>
      </w:r>
    </w:p>
    <w:p>
      <w:pPr>
        <w:spacing w:line="4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七、考生不正确填写（涂）个人信息，用规定以外的笔和纸作答，错贴、不贴、毁损条形码，提前翻阅试题册，折叠或毁损答题卡导致无法评卷，在收答题卡（纸）时继续作答，在非听力考试时间佩戴耳机，三级、AB级不填涂a或b卷代码的，考试中途离场的，一律按违规处理，成绩作零分。</w:t>
      </w:r>
    </w:p>
    <w:p>
      <w:pPr>
        <w:spacing w:line="4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八、考试终了时间一到，考生应立即停止答题，安坐原位，待监考人员按顺序收齐全部试卷、答题卡和答卷纸后，方可离场。</w:t>
      </w:r>
    </w:p>
    <w:p>
      <w:pPr>
        <w:spacing w:line="4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九、考生必须严格遵守考场纪律，服从监考人员的管理，在考场内保持安静，不准喧哗吵闹，不准吸烟，不准交头接耳，不准相互借用文具，不准偷看他人答案，不准夹带、换卷，不准冒名代考，不准带走试卷、答题卡（纸）等，如有违者一律按《国家教育考试违规处理办法》取消考试成绩，并按校纪校规处理。</w:t>
      </w:r>
    </w:p>
    <w:p>
      <w:pPr>
        <w:spacing w:line="4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十、考生不得以任何理由妨碍监考员进行正常工作。对扰乱考场秩序，恐吓、威胁考试工作人员的将移交公安机关追究其责任。</w:t>
      </w:r>
    </w:p>
    <w:p/>
    <w:sectPr>
      <w:headerReference r:id="rId3" w:type="default"/>
      <w:pgSz w:w="11906" w:h="16838"/>
      <w:pgMar w:top="1071" w:right="1191" w:bottom="1077" w:left="1191" w:header="543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Mzc5NTMyNGQ2ZWU2MzljODA0MjEyMzhkN2E2OTcifQ=="/>
  </w:docVars>
  <w:rsids>
    <w:rsidRoot w:val="1FDB6928"/>
    <w:rsid w:val="1FDB6928"/>
    <w:rsid w:val="20EF0811"/>
    <w:rsid w:val="485907D3"/>
    <w:rsid w:val="77E9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1"/>
    <w:qFormat/>
    <w:uiPriority w:val="0"/>
    <w:pPr>
      <w:widowControl/>
      <w:autoSpaceDE w:val="0"/>
      <w:autoSpaceDN w:val="0"/>
      <w:adjustRightInd w:val="0"/>
      <w:spacing w:line="320" w:lineRule="atLeast"/>
      <w:ind w:left="-400"/>
      <w:jc w:val="left"/>
    </w:pPr>
    <w:rPr>
      <w:rFonts w:hint="eastAsia" w:ascii="宋体" w:hAnsi="Arial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961</Words>
  <Characters>974</Characters>
  <Lines>0</Lines>
  <Paragraphs>0</Paragraphs>
  <TotalTime>2</TotalTime>
  <ScaleCrop>false</ScaleCrop>
  <LinksUpToDate>false</LinksUpToDate>
  <CharactersWithSpaces>974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2020-08-19T03:44:00Z</dcterms:created>
  <dc:creator>墨香</dc:creator>
  <cp:lastModifiedBy>optiplex 3090</cp:lastModifiedBy>
  <dcterms:modified xsi:type="dcterms:W3CDTF">2023-06-07T00:58:18Z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81E221F752E1470186CE04846A8CBDB2_12</vt:lpwstr>
  </property>
</Properties>
</file>