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AA7B" w14:textId="77777777" w:rsidR="00F10937" w:rsidRDefault="00F10937" w:rsidP="00F10937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5EF13CDF" w14:textId="77777777" w:rsidR="00F10937" w:rsidRDefault="00F10937" w:rsidP="00F10937">
      <w:pPr>
        <w:widowControl w:val="0"/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67B93184" w14:textId="77777777" w:rsidR="00F10937" w:rsidRDefault="00F10937" w:rsidP="00F10937">
      <w:pPr>
        <w:widowControl w:val="0"/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第七届</w:t>
      </w:r>
      <w:r>
        <w:rPr>
          <w:rFonts w:ascii="方正小标宋简体" w:eastAsia="方正小标宋简体" w:hAnsi="仿宋" w:hint="eastAsia"/>
          <w:sz w:val="44"/>
          <w:szCs w:val="44"/>
        </w:rPr>
        <w:t>“学院杯”系列比赛注意事项</w:t>
      </w:r>
    </w:p>
    <w:p w14:paraId="46AD947B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1.学生报名时要提前了解自己的身体情况，</w:t>
      </w:r>
      <w:r w:rsidRPr="000E0961">
        <w:rPr>
          <w:rFonts w:ascii="仿宋" w:eastAsia="仿宋" w:hAnsi="仿宋" w:cs="仿宋" w:hint="eastAsia"/>
          <w:color w:val="000000" w:themeColor="text1"/>
          <w:sz w:val="32"/>
          <w:szCs w:val="32"/>
        </w:rPr>
        <w:t>患有各种不宜参与体育运动疾病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的学生，不得参与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学院杯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系列赛事；</w:t>
      </w:r>
    </w:p>
    <w:p w14:paraId="0C26125F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赛前15分钟工作人员进行点名检录，两次点名不到的队伍则视为自动弃权。除不可抗力外，原则上不对赛程进行调整；</w:t>
      </w:r>
    </w:p>
    <w:p w14:paraId="2B9B7844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比赛过程中，参赛队员请注意活动道具安全，防止误伤他人；</w:t>
      </w:r>
    </w:p>
    <w:p w14:paraId="0661938F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比赛期间请妥善保管自己的随身物品，如有遗失，主办方概不负责；</w:t>
      </w:r>
    </w:p>
    <w:p w14:paraId="68669A08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5.各队离开场地时请将使用后的废弃物品带离赛场，保持比赛场地的干净整洁；</w:t>
      </w:r>
    </w:p>
    <w:p w14:paraId="433010E1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6.禁止冲突事件发生，一经发现取消比赛资格；</w:t>
      </w:r>
    </w:p>
    <w:p w14:paraId="260457C3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7.因天气等特殊原因导致比赛不能进行或推迟比赛时，主办方将通知参赛球队及工作人员；</w:t>
      </w:r>
    </w:p>
    <w:p w14:paraId="0FA7AD62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8.比赛结束清洁赛场干净后，清点物品，防止赛场物品流失；</w:t>
      </w:r>
    </w:p>
    <w:p w14:paraId="2EB33E67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9.各项球类比赛参与人员需提前了解比赛规则；</w:t>
      </w:r>
    </w:p>
    <w:p w14:paraId="2D6DB8EE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10.参赛选手若晚于比赛规定时间即取消该局比赛资格，对手轮空获胜；</w:t>
      </w:r>
    </w:p>
    <w:p w14:paraId="655C4F30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11.参赛选手需与名单上一致，禁止顶替参赛。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如若出现顶替情况，视为比赛违规，取消比赛资格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14:paraId="2156BE47" w14:textId="77777777" w:rsidR="00F10937" w:rsidRDefault="00F10937" w:rsidP="00F10937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12.本规程未尽事宜另行通知。</w:t>
      </w:r>
    </w:p>
    <w:p w14:paraId="4687F9EA" w14:textId="77777777" w:rsidR="004E438B" w:rsidRPr="00F10937" w:rsidRDefault="004E438B"/>
    <w:sectPr w:rsidR="004E438B" w:rsidRPr="00F10937" w:rsidSect="00C0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DA58" w14:textId="77777777" w:rsidR="00C01AFC" w:rsidRDefault="00C01AFC" w:rsidP="00F10937">
      <w:r>
        <w:separator/>
      </w:r>
    </w:p>
  </w:endnote>
  <w:endnote w:type="continuationSeparator" w:id="0">
    <w:p w14:paraId="3D040AF9" w14:textId="77777777" w:rsidR="00C01AFC" w:rsidRDefault="00C01AFC" w:rsidP="00F1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289C" w14:textId="77777777" w:rsidR="00C01AFC" w:rsidRDefault="00C01AFC" w:rsidP="00F10937">
      <w:r>
        <w:separator/>
      </w:r>
    </w:p>
  </w:footnote>
  <w:footnote w:type="continuationSeparator" w:id="0">
    <w:p w14:paraId="02443A21" w14:textId="77777777" w:rsidR="00C01AFC" w:rsidRDefault="00C01AFC" w:rsidP="00F1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3C"/>
    <w:rsid w:val="004E438B"/>
    <w:rsid w:val="008A213C"/>
    <w:rsid w:val="00C01AFC"/>
    <w:rsid w:val="00E607E3"/>
    <w:rsid w:val="00F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2F4F77-11FB-4833-BF1A-F103E23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10937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937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10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93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10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2024-03-27T11:16:00Z</dcterms:created>
  <dcterms:modified xsi:type="dcterms:W3CDTF">2024-03-27T11:16:00Z</dcterms:modified>
</cp:coreProperties>
</file>