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2A5156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7</w:t>
      </w:r>
    </w:p>
    <w:p w14:paraId="577F0F7B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报送材料的格式要求</w:t>
      </w:r>
    </w:p>
    <w:p w14:paraId="4081C73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主要事迹应当注意字数和要点要求，其内容应包含个人简介（团支部简介）和活动事迹两部分。其中，个人简介应包含个人曾任职务、所具特长、学生素质能力提升“十个一”行动计划参与情况等信息（团支部简介应包括团支部支部情况、智慧团建情况等信息），要求言简意赅，内容真实、有效；活动事迹应包括个人（团支部）参与、组织主题团日活动等情况以及所获荣誉（奖励）情况，要求填写完整、真实、规范。获奖证书等证明材料复印件可另附页。</w:t>
      </w:r>
    </w:p>
    <w:p w14:paraId="4DC4412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成绩单截图须为学校教务系统内完整截图，须包含2025年度两个学期成绩单（一年级附上一学期成绩单截图），要求截图文字清晰、真实。完整截图应包含以下内容：（1）最上方学年、学期的选择栏；（2）成绩单应包括学年、学期、课程代码、课程名称、学分、成绩、绩点等内容；（3）最下方成绩单页数和右下方条数。</w:t>
      </w:r>
    </w:p>
    <w:p w14:paraId="7D053E0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3.活动照片应为组织或参与活动时拍摄的照片，数量不少于2张，其中，团支部应有一张团支部集体合照；个人需有一张清晰的单人照，要求JPG格式，分辨率不低于300dpi。</w:t>
      </w:r>
    </w:p>
    <w:p w14:paraId="6E08AECC">
      <w:pPr>
        <w:ind w:firstLine="640" w:firstLineChars="200"/>
        <w:rPr>
          <w:rFonts w:eastAsia="仿宋_GB2312"/>
          <w:color w:val="FF0000"/>
          <w:sz w:val="24"/>
        </w:rPr>
      </w:pPr>
      <w:r>
        <w:rPr>
          <w:rFonts w:hint="eastAsia" w:ascii="仿宋" w:hAnsi="仿宋" w:eastAsia="仿宋"/>
          <w:sz w:val="32"/>
          <w:szCs w:val="32"/>
        </w:rPr>
        <w:t>4.公示材料需要注明“XX学院先进团支部、优秀共青团干部、优秀共青团员候选人名单”，以及推荐顺序，并加盖院团委章。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62427D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6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2026-03-18T08:18:44Z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BA048EA4991543C3B6C25CCF4151D203_13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