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790B" w:rsidRPr="00537ADB" w:rsidRDefault="00537ADB">
      <w:pPr>
        <w:pStyle w:val="HTML"/>
        <w:shd w:val="clear" w:color="auto" w:fill="FFFFFF"/>
        <w:jc w:val="center"/>
        <w:rPr>
          <w:rFonts w:ascii="黑体" w:eastAsia="黑体" w:hAnsi="黑体" w:hint="default"/>
          <w:sz w:val="36"/>
          <w:szCs w:val="36"/>
        </w:rPr>
      </w:pPr>
      <w:r w:rsidRPr="00537ADB">
        <w:rPr>
          <w:rFonts w:ascii="黑体" w:eastAsia="黑体" w:hAnsi="黑体" w:hint="default"/>
          <w:sz w:val="36"/>
          <w:szCs w:val="36"/>
        </w:rPr>
        <w:t>“</w:t>
      </w:r>
      <w:r w:rsidRPr="00537ADB">
        <w:rPr>
          <w:rFonts w:ascii="黑体" w:eastAsia="黑体" w:hAnsi="黑体"/>
          <w:sz w:val="36"/>
          <w:szCs w:val="36"/>
        </w:rPr>
        <w:t>云稻易构</w:t>
      </w:r>
      <w:r w:rsidRPr="00537ADB">
        <w:rPr>
          <w:rFonts w:ascii="黑体" w:eastAsia="黑体" w:hAnsi="黑体" w:hint="default"/>
          <w:sz w:val="36"/>
          <w:szCs w:val="36"/>
        </w:rPr>
        <w:t>”</w:t>
      </w:r>
      <w:r w:rsidRPr="00537ADB">
        <w:rPr>
          <w:rFonts w:ascii="黑体" w:eastAsia="黑体" w:hAnsi="黑体"/>
          <w:sz w:val="36"/>
          <w:szCs w:val="36"/>
        </w:rPr>
        <w:t>在线教育实训平台</w:t>
      </w:r>
    </w:p>
    <w:p w:rsidR="007B790B" w:rsidRDefault="00537ADB">
      <w:pPr>
        <w:pStyle w:val="1"/>
        <w:tabs>
          <w:tab w:val="left" w:pos="2265"/>
        </w:tabs>
        <w:spacing w:before="0"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0</w:t>
      </w:r>
      <w:r>
        <w:rPr>
          <w:rFonts w:asciiTheme="minorEastAsia" w:hAnsiTheme="minorEastAsia" w:hint="eastAsia"/>
          <w:sz w:val="28"/>
          <w:szCs w:val="28"/>
        </w:rPr>
        <w:t>、出题企业介绍</w:t>
      </w:r>
    </w:p>
    <w:p w:rsidR="00537ADB" w:rsidRDefault="00537ADB" w:rsidP="00537ADB">
      <w:pPr>
        <w:widowControl w:val="0"/>
        <w:spacing w:line="460" w:lineRule="exact"/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proofErr w:type="gramStart"/>
      <w:r>
        <w:rPr>
          <w:rFonts w:ascii="华文仿宋" w:eastAsia="华文仿宋" w:hAnsi="华文仿宋" w:cs="华文仿宋"/>
          <w:sz w:val="28"/>
          <w:szCs w:val="28"/>
        </w:rPr>
        <w:t>杭州云稻信息技术</w:t>
      </w:r>
      <w:proofErr w:type="gramEnd"/>
      <w:r>
        <w:rPr>
          <w:rFonts w:ascii="华文仿宋" w:eastAsia="华文仿宋" w:hAnsi="华文仿宋" w:cs="华文仿宋"/>
          <w:sz w:val="28"/>
          <w:szCs w:val="28"/>
        </w:rPr>
        <w:t>有限公司成立于</w:t>
      </w:r>
      <w:r>
        <w:rPr>
          <w:rFonts w:ascii="华文仿宋" w:eastAsia="华文仿宋" w:hAnsi="华文仿宋" w:cs="华文仿宋"/>
          <w:sz w:val="28"/>
          <w:szCs w:val="28"/>
        </w:rPr>
        <w:t>2016</w:t>
      </w:r>
      <w:r>
        <w:rPr>
          <w:rFonts w:ascii="华文仿宋" w:eastAsia="华文仿宋" w:hAnsi="华文仿宋" w:cs="华文仿宋"/>
          <w:sz w:val="28"/>
          <w:szCs w:val="28"/>
        </w:rPr>
        <w:t>年</w:t>
      </w:r>
      <w:r>
        <w:rPr>
          <w:rFonts w:ascii="华文仿宋" w:eastAsia="华文仿宋" w:hAnsi="华文仿宋" w:cs="华文仿宋"/>
          <w:sz w:val="28"/>
          <w:szCs w:val="28"/>
        </w:rPr>
        <w:t>9</w:t>
      </w:r>
      <w:r>
        <w:rPr>
          <w:rFonts w:ascii="华文仿宋" w:eastAsia="华文仿宋" w:hAnsi="华文仿宋" w:cs="华文仿宋"/>
          <w:sz w:val="28"/>
          <w:szCs w:val="28"/>
        </w:rPr>
        <w:t>月，是行业领先的信息技术咨询和软件服务商，协同管理整体解决方案及产品提供商，浙江省科技型中小企业。</w:t>
      </w:r>
      <w:r>
        <w:rPr>
          <w:rFonts w:ascii="华文仿宋" w:eastAsia="华文仿宋" w:hAnsi="华文仿宋" w:cs="华文仿宋"/>
          <w:sz w:val="28"/>
          <w:szCs w:val="28"/>
        </w:rPr>
        <w:br/>
      </w:r>
      <w:r>
        <w:rPr>
          <w:rFonts w:ascii="华文仿宋" w:eastAsia="华文仿宋" w:hAnsi="华文仿宋" w:cs="华文仿宋"/>
          <w:sz w:val="28"/>
          <w:szCs w:val="28"/>
        </w:rPr>
        <w:t>公司致力于打造中国最具代表性的</w:t>
      </w:r>
      <w:proofErr w:type="gramStart"/>
      <w:r>
        <w:rPr>
          <w:rFonts w:ascii="华文仿宋" w:eastAsia="华文仿宋" w:hAnsi="华文仿宋" w:cs="华文仿宋"/>
          <w:sz w:val="28"/>
          <w:szCs w:val="28"/>
        </w:rPr>
        <w:t>最佳管理</w:t>
      </w:r>
      <w:proofErr w:type="gramEnd"/>
      <w:r>
        <w:rPr>
          <w:rFonts w:ascii="华文仿宋" w:eastAsia="华文仿宋" w:hAnsi="华文仿宋" w:cs="华文仿宋"/>
          <w:sz w:val="28"/>
          <w:szCs w:val="28"/>
        </w:rPr>
        <w:t>创新示范案例</w:t>
      </w:r>
      <w:r>
        <w:rPr>
          <w:rFonts w:ascii="华文仿宋" w:eastAsia="华文仿宋" w:hAnsi="华文仿宋" w:cs="华文仿宋"/>
          <w:sz w:val="28"/>
          <w:szCs w:val="28"/>
        </w:rPr>
        <w:t>–</w:t>
      </w:r>
      <w:r>
        <w:rPr>
          <w:rFonts w:ascii="华文仿宋" w:eastAsia="华文仿宋" w:hAnsi="华文仿宋" w:cs="华文仿宋"/>
          <w:sz w:val="28"/>
          <w:szCs w:val="28"/>
        </w:rPr>
        <w:t>浙江模式，推动智慧城市管理创新和产业升级。成立至今，</w:t>
      </w:r>
      <w:proofErr w:type="gramStart"/>
      <w:r>
        <w:rPr>
          <w:rFonts w:ascii="华文仿宋" w:eastAsia="华文仿宋" w:hAnsi="华文仿宋" w:cs="华文仿宋"/>
          <w:sz w:val="28"/>
          <w:szCs w:val="28"/>
        </w:rPr>
        <w:t>云稻和</w:t>
      </w:r>
      <w:proofErr w:type="gramEnd"/>
      <w:r>
        <w:rPr>
          <w:rFonts w:ascii="华文仿宋" w:eastAsia="华文仿宋" w:hAnsi="华文仿宋" w:cs="华文仿宋"/>
          <w:sz w:val="28"/>
          <w:szCs w:val="28"/>
        </w:rPr>
        <w:t>浙江工业大学等高校建立校企合作，在新一代信息技术、软件研发、互联网数据服务等方面进行积极探索，深度拓展行业应用，为超过</w:t>
      </w:r>
      <w:r>
        <w:rPr>
          <w:rFonts w:ascii="华文仿宋" w:eastAsia="华文仿宋" w:hAnsi="华文仿宋" w:cs="华文仿宋"/>
          <w:sz w:val="28"/>
          <w:szCs w:val="28"/>
        </w:rPr>
        <w:t>1000</w:t>
      </w:r>
      <w:r>
        <w:rPr>
          <w:rFonts w:ascii="华文仿宋" w:eastAsia="华文仿宋" w:hAnsi="华文仿宋" w:cs="华文仿宋"/>
          <w:sz w:val="28"/>
          <w:szCs w:val="28"/>
        </w:rPr>
        <w:t>家政府及企业客户提供了服务。</w:t>
      </w:r>
    </w:p>
    <w:p w:rsidR="007B790B" w:rsidRDefault="00537ADB" w:rsidP="00537ADB">
      <w:pPr>
        <w:widowControl w:val="0"/>
        <w:spacing w:line="460" w:lineRule="exact"/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/>
          <w:sz w:val="28"/>
          <w:szCs w:val="28"/>
        </w:rPr>
        <w:t>2</w:t>
      </w:r>
      <w:r>
        <w:rPr>
          <w:rFonts w:ascii="华文仿宋" w:eastAsia="华文仿宋" w:hAnsi="华文仿宋" w:cs="华文仿宋"/>
          <w:sz w:val="28"/>
          <w:szCs w:val="28"/>
        </w:rPr>
        <w:t>019</w:t>
      </w:r>
      <w:r>
        <w:rPr>
          <w:rFonts w:ascii="华文仿宋" w:eastAsia="华文仿宋" w:hAnsi="华文仿宋" w:cs="华文仿宋"/>
          <w:sz w:val="28"/>
          <w:szCs w:val="28"/>
        </w:rPr>
        <w:t>年</w:t>
      </w:r>
      <w:r>
        <w:rPr>
          <w:rFonts w:ascii="华文仿宋" w:eastAsia="华文仿宋" w:hAnsi="华文仿宋" w:cs="华文仿宋"/>
          <w:sz w:val="28"/>
          <w:szCs w:val="28"/>
        </w:rPr>
        <w:t>3</w:t>
      </w:r>
      <w:r>
        <w:rPr>
          <w:rFonts w:ascii="华文仿宋" w:eastAsia="华文仿宋" w:hAnsi="华文仿宋" w:cs="华文仿宋"/>
          <w:sz w:val="28"/>
          <w:szCs w:val="28"/>
        </w:rPr>
        <w:t>月，</w:t>
      </w:r>
      <w:proofErr w:type="gramStart"/>
      <w:r>
        <w:rPr>
          <w:rFonts w:ascii="华文仿宋" w:eastAsia="华文仿宋" w:hAnsi="华文仿宋" w:cs="华文仿宋"/>
          <w:sz w:val="28"/>
          <w:szCs w:val="28"/>
        </w:rPr>
        <w:t>杭州云稻信息技术</w:t>
      </w:r>
      <w:proofErr w:type="gramEnd"/>
      <w:r>
        <w:rPr>
          <w:rFonts w:ascii="华文仿宋" w:eastAsia="华文仿宋" w:hAnsi="华文仿宋" w:cs="华文仿宋"/>
          <w:sz w:val="28"/>
          <w:szCs w:val="28"/>
        </w:rPr>
        <w:t>有限公司在浙江省股权交易中心创新板挂牌，企业代码</w:t>
      </w:r>
      <w:r>
        <w:rPr>
          <w:rFonts w:ascii="华文仿宋" w:eastAsia="华文仿宋" w:hAnsi="华文仿宋" w:cs="华文仿宋"/>
          <w:sz w:val="28"/>
          <w:szCs w:val="28"/>
        </w:rPr>
        <w:t>:803723</w:t>
      </w:r>
      <w:r>
        <w:rPr>
          <w:rFonts w:ascii="华文仿宋" w:eastAsia="华文仿宋" w:hAnsi="华文仿宋" w:cs="华文仿宋"/>
          <w:sz w:val="28"/>
          <w:szCs w:val="28"/>
        </w:rPr>
        <w:t>。</w:t>
      </w:r>
    </w:p>
    <w:p w:rsidR="007B790B" w:rsidRDefault="00537ADB">
      <w:pPr>
        <w:pStyle w:val="1"/>
        <w:tabs>
          <w:tab w:val="left" w:pos="2265"/>
        </w:tabs>
        <w:spacing w:before="0"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、背景说明</w:t>
      </w:r>
    </w:p>
    <w:p w:rsidR="007B790B" w:rsidRDefault="00537ADB">
      <w:pPr>
        <w:spacing w:line="360" w:lineRule="auto"/>
        <w:ind w:firstLine="480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【整体背景】</w:t>
      </w:r>
    </w:p>
    <w:p w:rsidR="007B790B" w:rsidRDefault="00537ADB" w:rsidP="00537ADB">
      <w:pPr>
        <w:widowControl w:val="0"/>
        <w:spacing w:line="460" w:lineRule="exact"/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在线教育行业是教育行业与信息技术产业的交集产业。在互联网技术、移动互联网技术日益成熟的今天，在用户习惯性向线上大规模迁移</w:t>
      </w:r>
      <w:r>
        <w:rPr>
          <w:rFonts w:ascii="华文仿宋" w:eastAsia="华文仿宋" w:hAnsi="华文仿宋" w:cs="华文仿宋" w:hint="eastAsia"/>
          <w:sz w:val="28"/>
          <w:szCs w:val="28"/>
        </w:rPr>
        <w:t>的背景下，我国的在线教育行业的市场规模和用户规模不断增长。</w:t>
      </w:r>
      <w:r>
        <w:rPr>
          <w:rFonts w:ascii="华文仿宋" w:eastAsia="华文仿宋" w:hAnsi="华文仿宋" w:cs="华文仿宋" w:hint="eastAsia"/>
          <w:sz w:val="28"/>
          <w:szCs w:val="28"/>
        </w:rPr>
        <w:t> </w:t>
      </w:r>
      <w:proofErr w:type="spellStart"/>
      <w:r>
        <w:rPr>
          <w:rFonts w:ascii="华文仿宋" w:eastAsia="华文仿宋" w:hAnsi="华文仿宋" w:cs="华文仿宋"/>
          <w:sz w:val="28"/>
          <w:szCs w:val="28"/>
        </w:rPr>
        <w:t>iiMedia</w:t>
      </w:r>
      <w:proofErr w:type="spellEnd"/>
      <w:r>
        <w:rPr>
          <w:rFonts w:ascii="华文仿宋" w:eastAsia="华文仿宋" w:hAnsi="华文仿宋" w:cs="华文仿宋"/>
          <w:sz w:val="28"/>
          <w:szCs w:val="28"/>
        </w:rPr>
        <w:t xml:space="preserve"> Research(</w:t>
      </w:r>
      <w:proofErr w:type="gramStart"/>
      <w:r>
        <w:rPr>
          <w:rFonts w:ascii="华文仿宋" w:eastAsia="华文仿宋" w:hAnsi="华文仿宋" w:cs="华文仿宋"/>
          <w:sz w:val="28"/>
          <w:szCs w:val="28"/>
        </w:rPr>
        <w:t>艾媒咨询</w:t>
      </w:r>
      <w:proofErr w:type="gramEnd"/>
      <w:r>
        <w:rPr>
          <w:rFonts w:ascii="华文仿宋" w:eastAsia="华文仿宋" w:hAnsi="华文仿宋" w:cs="华文仿宋"/>
          <w:sz w:val="28"/>
          <w:szCs w:val="28"/>
        </w:rPr>
        <w:t>)</w:t>
      </w:r>
      <w:r>
        <w:rPr>
          <w:rFonts w:ascii="华文仿宋" w:eastAsia="华文仿宋" w:hAnsi="华文仿宋" w:cs="华文仿宋"/>
          <w:sz w:val="28"/>
          <w:szCs w:val="28"/>
        </w:rPr>
        <w:t>数据显示，预计</w:t>
      </w:r>
      <w:r>
        <w:rPr>
          <w:rFonts w:ascii="华文仿宋" w:eastAsia="华文仿宋" w:hAnsi="华文仿宋" w:cs="华文仿宋"/>
          <w:sz w:val="28"/>
          <w:szCs w:val="28"/>
        </w:rPr>
        <w:t>2020</w:t>
      </w:r>
      <w:r>
        <w:rPr>
          <w:rFonts w:ascii="华文仿宋" w:eastAsia="华文仿宋" w:hAnsi="华文仿宋" w:cs="华文仿宋"/>
          <w:sz w:val="28"/>
          <w:szCs w:val="28"/>
        </w:rPr>
        <w:t>年中国在线教育用户规模将达</w:t>
      </w:r>
      <w:r>
        <w:rPr>
          <w:rFonts w:ascii="华文仿宋" w:eastAsia="华文仿宋" w:hAnsi="华文仿宋" w:cs="华文仿宋"/>
          <w:sz w:val="28"/>
          <w:szCs w:val="28"/>
        </w:rPr>
        <w:t>2.96</w:t>
      </w:r>
      <w:r>
        <w:rPr>
          <w:rFonts w:ascii="华文仿宋" w:eastAsia="华文仿宋" w:hAnsi="华文仿宋" w:cs="华文仿宋"/>
          <w:sz w:val="28"/>
          <w:szCs w:val="28"/>
        </w:rPr>
        <w:t>亿人</w:t>
      </w:r>
      <w:r>
        <w:rPr>
          <w:rFonts w:ascii="华文仿宋" w:eastAsia="华文仿宋" w:hAnsi="华文仿宋" w:cs="华文仿宋" w:hint="eastAsia"/>
          <w:sz w:val="28"/>
          <w:szCs w:val="28"/>
        </w:rPr>
        <w:t>。</w:t>
      </w:r>
    </w:p>
    <w:p w:rsidR="007B790B" w:rsidRDefault="00537ADB" w:rsidP="00537ADB">
      <w:pPr>
        <w:widowControl w:val="0"/>
        <w:spacing w:line="460" w:lineRule="exact"/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实训是一种实践，是理论联系实际、应用和巩固所学专业知识的重要环节，也是提升个人能力与技能的一个重要手段。良好的实训教育，能够提升学生就业的成功率，为社会角色的转变打下基础。</w:t>
      </w:r>
    </w:p>
    <w:p w:rsidR="007B790B" w:rsidRDefault="00537ADB" w:rsidP="00537ADB">
      <w:pPr>
        <w:widowControl w:val="0"/>
        <w:spacing w:line="460" w:lineRule="exact"/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在知识经济时代，“开放式创新”正逐渐成为企业创新的主导模式，越来越多的企业在把传统的封闭式创新模式下的内部创意，逐步与外部资源进行整合，积极寻找外部的技术特许、技术合伙等</w:t>
      </w:r>
      <w:r>
        <w:rPr>
          <w:rFonts w:ascii="华文仿宋" w:eastAsia="华文仿宋" w:hAnsi="华文仿宋" w:cs="华文仿宋" w:hint="eastAsia"/>
          <w:sz w:val="28"/>
          <w:szCs w:val="28"/>
        </w:rPr>
        <w:t>，尽快的将创新思想变为产品与利润。当前很多技术巨头，如英特尔、思科、特斯拉等，都开始用矩阵思维的方式，通过开放与合作的形式，形成产业生态圈，打造企业技术创新联盟。</w:t>
      </w:r>
    </w:p>
    <w:p w:rsidR="007B790B" w:rsidRDefault="00537ADB">
      <w:pPr>
        <w:spacing w:line="360" w:lineRule="auto"/>
        <w:ind w:firstLine="480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【业务背景】</w:t>
      </w:r>
    </w:p>
    <w:p w:rsidR="007B790B" w:rsidRDefault="00537ADB" w:rsidP="00537ADB">
      <w:pPr>
        <w:widowControl w:val="0"/>
        <w:spacing w:line="460" w:lineRule="exact"/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构建一个基于互联网的面向在校学生、小微创业者、想要做副业的人、企业的一个集教、学、训练、任务发放、创意实现为一体的综合互联网平台。</w:t>
      </w:r>
    </w:p>
    <w:p w:rsidR="007B790B" w:rsidRDefault="007B790B">
      <w:pPr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</w:p>
    <w:p w:rsidR="007B790B" w:rsidRDefault="00537ADB">
      <w:pPr>
        <w:pStyle w:val="1"/>
        <w:tabs>
          <w:tab w:val="left" w:pos="2265"/>
        </w:tabs>
        <w:spacing w:before="0"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lastRenderedPageBreak/>
        <w:t>2</w:t>
      </w:r>
      <w:r>
        <w:rPr>
          <w:rFonts w:asciiTheme="minorEastAsia" w:hAnsiTheme="minorEastAsia" w:hint="eastAsia"/>
          <w:sz w:val="28"/>
          <w:szCs w:val="28"/>
        </w:rPr>
        <w:t>、项目说明</w:t>
      </w:r>
    </w:p>
    <w:p w:rsidR="007B790B" w:rsidRDefault="00537ADB">
      <w:pPr>
        <w:spacing w:line="360" w:lineRule="auto"/>
        <w:ind w:firstLine="480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【问题说明】</w:t>
      </w:r>
    </w:p>
    <w:p w:rsidR="007B790B" w:rsidRDefault="00537ADB" w:rsidP="00537ADB">
      <w:pPr>
        <w:widowControl w:val="0"/>
        <w:spacing w:line="460" w:lineRule="exact"/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从互联网的角度，以互联网的思维，考虑一个有一定运营价值的技术平台。</w:t>
      </w:r>
    </w:p>
    <w:p w:rsidR="007B790B" w:rsidRPr="00537ADB" w:rsidRDefault="00537ADB" w:rsidP="00537ADB">
      <w:pPr>
        <w:widowControl w:val="0"/>
        <w:spacing w:line="460" w:lineRule="exact"/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本项目希望以学生就业实习为基础，兼顾大学生创业、兼职需求，以良好的模式吸引企业入驻，并最终获得融资</w:t>
      </w:r>
      <w:r>
        <w:rPr>
          <w:rFonts w:ascii="华文仿宋" w:eastAsia="华文仿宋" w:hAnsi="华文仿宋" w:cs="华文仿宋"/>
          <w:sz w:val="28"/>
          <w:szCs w:val="28"/>
        </w:rPr>
        <w:t>。</w:t>
      </w:r>
    </w:p>
    <w:p w:rsidR="007B790B" w:rsidRDefault="00537ADB">
      <w:pPr>
        <w:spacing w:line="360" w:lineRule="auto"/>
        <w:ind w:firstLine="480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【用户期望】</w:t>
      </w:r>
    </w:p>
    <w:p w:rsidR="007B790B" w:rsidRDefault="00537ADB">
      <w:pPr>
        <w:widowControl w:val="0"/>
        <w:spacing w:line="360" w:lineRule="auto"/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/>
          <w:sz w:val="28"/>
          <w:szCs w:val="28"/>
        </w:rPr>
        <w:t>要求</w:t>
      </w:r>
      <w:r>
        <w:rPr>
          <w:rFonts w:ascii="华文仿宋" w:eastAsia="华文仿宋" w:hAnsi="华文仿宋" w:cs="华文仿宋" w:hint="eastAsia"/>
          <w:sz w:val="28"/>
          <w:szCs w:val="28"/>
        </w:rPr>
        <w:t>——</w:t>
      </w:r>
    </w:p>
    <w:p w:rsidR="007B790B" w:rsidRDefault="00537ADB" w:rsidP="00537ADB">
      <w:pPr>
        <w:pStyle w:val="p1"/>
        <w:numPr>
          <w:ilvl w:val="0"/>
          <w:numId w:val="1"/>
        </w:numPr>
        <w:spacing w:line="460" w:lineRule="exact"/>
        <w:ind w:leftChars="200" w:left="845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考虑在校学生、教师的实际情况，能够满足教学实训的需要</w:t>
      </w:r>
      <w:r>
        <w:rPr>
          <w:rFonts w:ascii="华文仿宋" w:eastAsia="华文仿宋" w:hAnsi="华文仿宋" w:cs="华文仿宋"/>
          <w:sz w:val="28"/>
          <w:szCs w:val="28"/>
        </w:rPr>
        <w:t>；</w:t>
      </w:r>
    </w:p>
    <w:p w:rsidR="007B790B" w:rsidRDefault="00537ADB" w:rsidP="00537ADB">
      <w:pPr>
        <w:pStyle w:val="p1"/>
        <w:numPr>
          <w:ilvl w:val="0"/>
          <w:numId w:val="1"/>
        </w:numPr>
        <w:spacing w:line="460" w:lineRule="exact"/>
        <w:ind w:leftChars="200" w:left="845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/>
          <w:sz w:val="28"/>
          <w:szCs w:val="28"/>
        </w:rPr>
        <w:t>考虑</w:t>
      </w:r>
      <w:r>
        <w:rPr>
          <w:rFonts w:ascii="华文仿宋" w:eastAsia="华文仿宋" w:hAnsi="华文仿宋" w:cs="华文仿宋" w:hint="eastAsia"/>
          <w:sz w:val="28"/>
          <w:szCs w:val="28"/>
        </w:rPr>
        <w:t>学生就业的实际情况，能够满足企业与学生之间的实习需要，提升学生就业的几率</w:t>
      </w:r>
      <w:r>
        <w:rPr>
          <w:rFonts w:ascii="华文仿宋" w:eastAsia="华文仿宋" w:hAnsi="华文仿宋" w:cs="华文仿宋"/>
          <w:sz w:val="28"/>
          <w:szCs w:val="28"/>
        </w:rPr>
        <w:t>；</w:t>
      </w:r>
    </w:p>
    <w:p w:rsidR="007B790B" w:rsidRDefault="00537ADB" w:rsidP="00537ADB">
      <w:pPr>
        <w:pStyle w:val="p1"/>
        <w:numPr>
          <w:ilvl w:val="0"/>
          <w:numId w:val="1"/>
        </w:numPr>
        <w:spacing w:line="460" w:lineRule="exact"/>
        <w:ind w:leftChars="200" w:left="845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/>
          <w:sz w:val="28"/>
          <w:szCs w:val="28"/>
        </w:rPr>
        <w:t>考虑</w:t>
      </w:r>
      <w:r>
        <w:rPr>
          <w:rFonts w:ascii="华文仿宋" w:eastAsia="华文仿宋" w:hAnsi="华文仿宋" w:cs="华文仿宋" w:hint="eastAsia"/>
          <w:sz w:val="28"/>
          <w:szCs w:val="28"/>
        </w:rPr>
        <w:t>兼职的需求，能够满足企业发布需求，完成兼职者接单、交付、双方结算、评价的工作</w:t>
      </w:r>
      <w:r>
        <w:rPr>
          <w:rFonts w:ascii="华文仿宋" w:eastAsia="华文仿宋" w:hAnsi="华文仿宋" w:cs="华文仿宋"/>
          <w:sz w:val="28"/>
          <w:szCs w:val="28"/>
        </w:rPr>
        <w:t>；</w:t>
      </w:r>
    </w:p>
    <w:p w:rsidR="007B790B" w:rsidRDefault="00537ADB" w:rsidP="00537ADB">
      <w:pPr>
        <w:pStyle w:val="p1"/>
        <w:numPr>
          <w:ilvl w:val="0"/>
          <w:numId w:val="1"/>
        </w:numPr>
        <w:spacing w:line="460" w:lineRule="exact"/>
        <w:ind w:leftChars="200" w:left="845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考虑互联网因素，能够方便的通过多种流行的分享工具，快速形成裂变</w:t>
      </w:r>
      <w:r>
        <w:rPr>
          <w:rFonts w:ascii="华文仿宋" w:eastAsia="华文仿宋" w:hAnsi="华文仿宋" w:cs="华文仿宋"/>
          <w:sz w:val="28"/>
          <w:szCs w:val="28"/>
        </w:rPr>
        <w:t>。</w:t>
      </w:r>
    </w:p>
    <w:p w:rsidR="007B790B" w:rsidRDefault="00537ADB">
      <w:pPr>
        <w:pStyle w:val="1"/>
        <w:tabs>
          <w:tab w:val="left" w:pos="2265"/>
        </w:tabs>
        <w:spacing w:before="0"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</w:t>
      </w:r>
      <w:r>
        <w:rPr>
          <w:rFonts w:asciiTheme="minorEastAsia" w:hAnsiTheme="minorEastAsia" w:hint="eastAsia"/>
          <w:sz w:val="28"/>
          <w:szCs w:val="28"/>
        </w:rPr>
        <w:t>、任务要求</w:t>
      </w:r>
    </w:p>
    <w:p w:rsidR="007B790B" w:rsidRDefault="00537ADB" w:rsidP="00537ADB">
      <w:pPr>
        <w:widowControl w:val="0"/>
        <w:spacing w:line="460" w:lineRule="exact"/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/>
          <w:sz w:val="28"/>
          <w:szCs w:val="28"/>
        </w:rPr>
        <w:t>（</w:t>
      </w:r>
      <w:r>
        <w:rPr>
          <w:rFonts w:ascii="华文仿宋" w:eastAsia="华文仿宋" w:hAnsi="华文仿宋" w:cs="华文仿宋"/>
          <w:sz w:val="28"/>
          <w:szCs w:val="28"/>
        </w:rPr>
        <w:t>1</w:t>
      </w:r>
      <w:r>
        <w:rPr>
          <w:rFonts w:ascii="华文仿宋" w:eastAsia="华文仿宋" w:hAnsi="华文仿宋" w:cs="华文仿宋"/>
          <w:sz w:val="28"/>
          <w:szCs w:val="28"/>
        </w:rPr>
        <w:t>）</w:t>
      </w:r>
      <w:r>
        <w:rPr>
          <w:rFonts w:ascii="华文仿宋" w:eastAsia="华文仿宋" w:hAnsi="华文仿宋" w:cs="华文仿宋" w:hint="eastAsia"/>
          <w:sz w:val="28"/>
          <w:szCs w:val="28"/>
        </w:rPr>
        <w:t>项目要求</w:t>
      </w:r>
    </w:p>
    <w:p w:rsidR="007B790B" w:rsidRDefault="00537ADB" w:rsidP="00537ADB">
      <w:pPr>
        <w:widowControl w:val="0"/>
        <w:spacing w:line="460" w:lineRule="exact"/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以当前居家办公、居家学习为背景，构建互联网平台，结合学校</w:t>
      </w:r>
      <w:proofErr w:type="gramStart"/>
      <w:r>
        <w:rPr>
          <w:rFonts w:ascii="华文仿宋" w:eastAsia="华文仿宋" w:hAnsi="华文仿宋" w:cs="华文仿宋" w:hint="eastAsia"/>
          <w:sz w:val="28"/>
          <w:szCs w:val="28"/>
        </w:rPr>
        <w:t>实训与实习</w:t>
      </w:r>
      <w:proofErr w:type="gramEnd"/>
      <w:r>
        <w:rPr>
          <w:rFonts w:ascii="华文仿宋" w:eastAsia="华文仿宋" w:hAnsi="华文仿宋" w:cs="华文仿宋" w:hint="eastAsia"/>
          <w:sz w:val="28"/>
          <w:szCs w:val="28"/>
        </w:rPr>
        <w:t>的特点，满足教学、实习、兼职、</w:t>
      </w:r>
      <w:proofErr w:type="gramStart"/>
      <w:r>
        <w:rPr>
          <w:rFonts w:ascii="华文仿宋" w:eastAsia="华文仿宋" w:hAnsi="华文仿宋" w:cs="华文仿宋" w:hint="eastAsia"/>
          <w:sz w:val="28"/>
          <w:szCs w:val="28"/>
        </w:rPr>
        <w:t>技术众筹等</w:t>
      </w:r>
      <w:proofErr w:type="gramEnd"/>
      <w:r>
        <w:rPr>
          <w:rFonts w:ascii="华文仿宋" w:eastAsia="华文仿宋" w:hAnsi="华文仿宋" w:cs="华文仿宋" w:hint="eastAsia"/>
          <w:sz w:val="28"/>
          <w:szCs w:val="28"/>
        </w:rPr>
        <w:t>需求。</w:t>
      </w:r>
    </w:p>
    <w:p w:rsidR="007B790B" w:rsidRDefault="00537ADB" w:rsidP="00537ADB">
      <w:pPr>
        <w:widowControl w:val="0"/>
        <w:spacing w:line="460" w:lineRule="exact"/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/>
          <w:sz w:val="28"/>
          <w:szCs w:val="28"/>
        </w:rPr>
        <w:t>（</w:t>
      </w:r>
      <w:r>
        <w:rPr>
          <w:rFonts w:ascii="华文仿宋" w:eastAsia="华文仿宋" w:hAnsi="华文仿宋" w:cs="华文仿宋"/>
          <w:sz w:val="28"/>
          <w:szCs w:val="28"/>
        </w:rPr>
        <w:t>2</w:t>
      </w:r>
      <w:r>
        <w:rPr>
          <w:rFonts w:ascii="华文仿宋" w:eastAsia="华文仿宋" w:hAnsi="华文仿宋" w:cs="华文仿宋"/>
          <w:sz w:val="28"/>
          <w:szCs w:val="28"/>
        </w:rPr>
        <w:t>）</w:t>
      </w:r>
      <w:r>
        <w:rPr>
          <w:rFonts w:ascii="华文仿宋" w:eastAsia="华文仿宋" w:hAnsi="华文仿宋" w:cs="华文仿宋" w:hint="eastAsia"/>
          <w:sz w:val="28"/>
          <w:szCs w:val="28"/>
        </w:rPr>
        <w:t>技术要求</w:t>
      </w:r>
    </w:p>
    <w:p w:rsidR="007B790B" w:rsidRDefault="00537ADB" w:rsidP="00537ADB">
      <w:pPr>
        <w:widowControl w:val="0"/>
        <w:spacing w:line="460" w:lineRule="exact"/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系统</w:t>
      </w:r>
      <w:r>
        <w:rPr>
          <w:rFonts w:ascii="华文仿宋" w:eastAsia="华文仿宋" w:hAnsi="华文仿宋" w:cs="华文仿宋"/>
          <w:sz w:val="28"/>
          <w:szCs w:val="28"/>
        </w:rPr>
        <w:t>平台：</w:t>
      </w:r>
      <w:r>
        <w:rPr>
          <w:rFonts w:ascii="华文仿宋" w:eastAsia="华文仿宋" w:hAnsi="华文仿宋" w:cs="华文仿宋" w:hint="eastAsia"/>
          <w:sz w:val="28"/>
          <w:szCs w:val="28"/>
        </w:rPr>
        <w:t>云平台</w:t>
      </w:r>
    </w:p>
    <w:p w:rsidR="007B790B" w:rsidRDefault="00537ADB" w:rsidP="00537ADB">
      <w:pPr>
        <w:widowControl w:val="0"/>
        <w:spacing w:line="460" w:lineRule="exact"/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/>
          <w:sz w:val="28"/>
          <w:szCs w:val="28"/>
        </w:rPr>
        <w:t>载体：</w:t>
      </w:r>
      <w:proofErr w:type="gramStart"/>
      <w:r>
        <w:rPr>
          <w:rFonts w:ascii="华文仿宋" w:eastAsia="华文仿宋" w:hAnsi="华文仿宋" w:cs="华文仿宋" w:hint="eastAsia"/>
          <w:sz w:val="28"/>
          <w:szCs w:val="28"/>
        </w:rPr>
        <w:t>微信小</w:t>
      </w:r>
      <w:proofErr w:type="gramEnd"/>
      <w:r>
        <w:rPr>
          <w:rFonts w:ascii="华文仿宋" w:eastAsia="华文仿宋" w:hAnsi="华文仿宋" w:cs="华文仿宋" w:hint="eastAsia"/>
          <w:sz w:val="28"/>
          <w:szCs w:val="28"/>
        </w:rPr>
        <w:t>程序、</w:t>
      </w:r>
      <w:r>
        <w:rPr>
          <w:rFonts w:ascii="华文仿宋" w:eastAsia="华文仿宋" w:hAnsi="华文仿宋" w:cs="华文仿宋" w:hint="eastAsia"/>
          <w:sz w:val="28"/>
          <w:szCs w:val="28"/>
        </w:rPr>
        <w:t>APP</w:t>
      </w:r>
      <w:r>
        <w:rPr>
          <w:rFonts w:ascii="华文仿宋" w:eastAsia="华文仿宋" w:hAnsi="华文仿宋" w:cs="华文仿宋" w:hint="eastAsia"/>
          <w:sz w:val="28"/>
          <w:szCs w:val="28"/>
        </w:rPr>
        <w:t>、浏览器</w:t>
      </w:r>
    </w:p>
    <w:p w:rsidR="007B790B" w:rsidRDefault="00537ADB" w:rsidP="00537ADB">
      <w:pPr>
        <w:widowControl w:val="0"/>
        <w:spacing w:line="460" w:lineRule="exact"/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/>
          <w:sz w:val="28"/>
          <w:szCs w:val="28"/>
        </w:rPr>
        <w:t>开发语言：</w:t>
      </w:r>
      <w:r>
        <w:rPr>
          <w:rFonts w:ascii="华文仿宋" w:eastAsia="华文仿宋" w:hAnsi="华文仿宋" w:cs="华文仿宋"/>
          <w:sz w:val="28"/>
          <w:szCs w:val="28"/>
        </w:rPr>
        <w:t>Java</w:t>
      </w:r>
    </w:p>
    <w:p w:rsidR="007B790B" w:rsidRDefault="00537ADB" w:rsidP="00537ADB">
      <w:pPr>
        <w:widowControl w:val="0"/>
        <w:spacing w:line="460" w:lineRule="exact"/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/>
          <w:sz w:val="28"/>
          <w:szCs w:val="28"/>
        </w:rPr>
        <w:t>考虑系统的</w:t>
      </w:r>
      <w:r>
        <w:rPr>
          <w:rFonts w:ascii="华文仿宋" w:eastAsia="华文仿宋" w:hAnsi="华文仿宋" w:cs="华文仿宋" w:hint="eastAsia"/>
          <w:sz w:val="28"/>
          <w:szCs w:val="28"/>
        </w:rPr>
        <w:t>灵活性</w:t>
      </w:r>
      <w:r>
        <w:rPr>
          <w:rFonts w:ascii="华文仿宋" w:eastAsia="华文仿宋" w:hAnsi="华文仿宋" w:cs="华文仿宋"/>
          <w:sz w:val="28"/>
          <w:szCs w:val="28"/>
        </w:rPr>
        <w:t>、</w:t>
      </w:r>
      <w:r>
        <w:rPr>
          <w:rFonts w:ascii="华文仿宋" w:eastAsia="华文仿宋" w:hAnsi="华文仿宋" w:cs="华文仿宋" w:hint="eastAsia"/>
          <w:sz w:val="28"/>
          <w:szCs w:val="28"/>
        </w:rPr>
        <w:t>智能</w:t>
      </w:r>
      <w:r>
        <w:rPr>
          <w:rFonts w:ascii="华文仿宋" w:eastAsia="华文仿宋" w:hAnsi="华文仿宋" w:cs="华文仿宋"/>
          <w:sz w:val="28"/>
          <w:szCs w:val="28"/>
        </w:rPr>
        <w:t>性、易用性</w:t>
      </w:r>
      <w:r>
        <w:rPr>
          <w:rFonts w:ascii="华文仿宋" w:eastAsia="华文仿宋" w:hAnsi="华文仿宋" w:cs="华文仿宋" w:hint="eastAsia"/>
          <w:sz w:val="28"/>
          <w:szCs w:val="28"/>
        </w:rPr>
        <w:t>等</w:t>
      </w:r>
    </w:p>
    <w:p w:rsidR="007B790B" w:rsidRDefault="00537ADB" w:rsidP="00537ADB">
      <w:pPr>
        <w:widowControl w:val="0"/>
        <w:spacing w:line="460" w:lineRule="exact"/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/>
          <w:sz w:val="28"/>
          <w:szCs w:val="28"/>
        </w:rPr>
        <w:t>系统具有良好</w:t>
      </w:r>
      <w:r>
        <w:rPr>
          <w:rFonts w:ascii="华文仿宋" w:eastAsia="华文仿宋" w:hAnsi="华文仿宋" w:cs="华文仿宋" w:hint="eastAsia"/>
          <w:sz w:val="28"/>
          <w:szCs w:val="28"/>
        </w:rPr>
        <w:t>可视</w:t>
      </w:r>
      <w:r>
        <w:rPr>
          <w:rFonts w:ascii="华文仿宋" w:eastAsia="华文仿宋" w:hAnsi="华文仿宋" w:cs="华文仿宋"/>
          <w:sz w:val="28"/>
          <w:szCs w:val="28"/>
        </w:rPr>
        <w:t>化界面</w:t>
      </w:r>
    </w:p>
    <w:p w:rsidR="007B790B" w:rsidRDefault="00537ADB" w:rsidP="00537ADB">
      <w:pPr>
        <w:widowControl w:val="0"/>
        <w:numPr>
          <w:ilvl w:val="0"/>
          <w:numId w:val="2"/>
        </w:numPr>
        <w:spacing w:line="460" w:lineRule="exact"/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/>
          <w:sz w:val="28"/>
          <w:szCs w:val="28"/>
        </w:rPr>
        <w:t>递交资料要求</w:t>
      </w:r>
    </w:p>
    <w:p w:rsidR="007B790B" w:rsidRDefault="00537ADB" w:rsidP="00537ADB">
      <w:pPr>
        <w:widowControl w:val="0"/>
        <w:spacing w:line="460" w:lineRule="exact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/>
          <w:sz w:val="28"/>
          <w:szCs w:val="28"/>
        </w:rPr>
        <w:t xml:space="preserve">     </w:t>
      </w:r>
      <w:r>
        <w:rPr>
          <w:rFonts w:ascii="华文仿宋" w:eastAsia="华文仿宋" w:hAnsi="华文仿宋" w:cs="华文仿宋"/>
          <w:sz w:val="28"/>
          <w:szCs w:val="28"/>
        </w:rPr>
        <w:t>系统需求分析</w:t>
      </w:r>
    </w:p>
    <w:p w:rsidR="007B790B" w:rsidRDefault="00537ADB" w:rsidP="00537ADB">
      <w:pPr>
        <w:widowControl w:val="0"/>
        <w:spacing w:line="460" w:lineRule="exact"/>
        <w:ind w:firstLineChars="250" w:firstLine="70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/>
          <w:sz w:val="28"/>
          <w:szCs w:val="28"/>
        </w:rPr>
        <w:t>概要设计</w:t>
      </w:r>
    </w:p>
    <w:p w:rsidR="007B790B" w:rsidRDefault="00537ADB" w:rsidP="00537ADB">
      <w:pPr>
        <w:widowControl w:val="0"/>
        <w:spacing w:line="460" w:lineRule="exact"/>
        <w:ind w:firstLineChars="250" w:firstLine="70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/>
          <w:sz w:val="28"/>
          <w:szCs w:val="28"/>
        </w:rPr>
        <w:t>数据库设计</w:t>
      </w:r>
    </w:p>
    <w:p w:rsidR="007B790B" w:rsidRDefault="00537ADB" w:rsidP="00537ADB">
      <w:pPr>
        <w:widowControl w:val="0"/>
        <w:spacing w:line="460" w:lineRule="exact"/>
        <w:ind w:firstLineChars="250" w:firstLine="70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/>
          <w:sz w:val="28"/>
          <w:szCs w:val="28"/>
        </w:rPr>
        <w:t>源代码</w:t>
      </w:r>
    </w:p>
    <w:p w:rsidR="007B790B" w:rsidRDefault="00537ADB" w:rsidP="00537ADB">
      <w:pPr>
        <w:widowControl w:val="0"/>
        <w:spacing w:line="460" w:lineRule="exact"/>
        <w:ind w:firstLineChars="250" w:firstLine="70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/>
          <w:sz w:val="28"/>
          <w:szCs w:val="28"/>
        </w:rPr>
        <w:lastRenderedPageBreak/>
        <w:t>可执行程序</w:t>
      </w:r>
    </w:p>
    <w:p w:rsidR="007B790B" w:rsidRDefault="00537ADB" w:rsidP="00537ADB">
      <w:pPr>
        <w:widowControl w:val="0"/>
        <w:spacing w:line="460" w:lineRule="exact"/>
        <w:ind w:firstLineChars="250" w:firstLine="70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/>
          <w:sz w:val="28"/>
          <w:szCs w:val="28"/>
        </w:rPr>
        <w:t>（但不限以上资料，</w:t>
      </w:r>
      <w:proofErr w:type="gramStart"/>
      <w:r>
        <w:rPr>
          <w:rFonts w:ascii="华文仿宋" w:eastAsia="华文仿宋" w:hAnsi="华文仿宋" w:cs="华文仿宋"/>
          <w:sz w:val="28"/>
          <w:szCs w:val="28"/>
        </w:rPr>
        <w:t>其他认为</w:t>
      </w:r>
      <w:proofErr w:type="gramEnd"/>
      <w:r>
        <w:rPr>
          <w:rFonts w:ascii="华文仿宋" w:eastAsia="华文仿宋" w:hAnsi="华文仿宋" w:cs="华文仿宋"/>
          <w:sz w:val="28"/>
          <w:szCs w:val="28"/>
        </w:rPr>
        <w:t>有必要的资料都可以递交）</w:t>
      </w:r>
    </w:p>
    <w:p w:rsidR="007B790B" w:rsidRDefault="00537ADB" w:rsidP="00537ADB">
      <w:pPr>
        <w:widowControl w:val="0"/>
        <w:numPr>
          <w:ilvl w:val="0"/>
          <w:numId w:val="2"/>
        </w:numPr>
        <w:spacing w:line="460" w:lineRule="exact"/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/>
          <w:sz w:val="28"/>
          <w:szCs w:val="28"/>
        </w:rPr>
        <w:t>任务清单</w:t>
      </w:r>
    </w:p>
    <w:p w:rsidR="007B790B" w:rsidRDefault="00537ADB" w:rsidP="00537ADB">
      <w:pPr>
        <w:widowControl w:val="0"/>
        <w:spacing w:line="460" w:lineRule="exact"/>
        <w:ind w:firstLineChars="450" w:firstLine="126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/>
          <w:sz w:val="28"/>
          <w:szCs w:val="28"/>
          <w:lang w:val="zh-CN"/>
        </w:rPr>
        <w:t>需求</w:t>
      </w:r>
      <w:r>
        <w:rPr>
          <w:rFonts w:ascii="华文仿宋" w:eastAsia="华文仿宋" w:hAnsi="华文仿宋" w:cs="华文仿宋"/>
          <w:sz w:val="28"/>
          <w:szCs w:val="28"/>
        </w:rPr>
        <w:t>调研和</w:t>
      </w:r>
      <w:r>
        <w:rPr>
          <w:rFonts w:ascii="华文仿宋" w:eastAsia="华文仿宋" w:hAnsi="华文仿宋" w:cs="华文仿宋"/>
          <w:sz w:val="28"/>
          <w:szCs w:val="28"/>
          <w:lang w:val="zh-CN"/>
        </w:rPr>
        <w:t>分析</w:t>
      </w:r>
      <w:r>
        <w:rPr>
          <w:rFonts w:ascii="华文仿宋" w:eastAsia="华文仿宋" w:hAnsi="华文仿宋" w:cs="华文仿宋"/>
          <w:sz w:val="28"/>
          <w:szCs w:val="28"/>
        </w:rPr>
        <w:t>；</w:t>
      </w:r>
    </w:p>
    <w:p w:rsidR="007B790B" w:rsidRDefault="00537ADB" w:rsidP="00537ADB">
      <w:pPr>
        <w:widowControl w:val="0"/>
        <w:spacing w:line="460" w:lineRule="exact"/>
        <w:ind w:firstLineChars="450" w:firstLine="1260"/>
        <w:rPr>
          <w:rFonts w:ascii="华文仿宋" w:eastAsia="华文仿宋" w:hAnsi="华文仿宋" w:cs="华文仿宋"/>
          <w:sz w:val="28"/>
          <w:szCs w:val="28"/>
          <w:lang w:val="zh-CN"/>
        </w:rPr>
      </w:pPr>
      <w:r>
        <w:rPr>
          <w:rFonts w:ascii="华文仿宋" w:eastAsia="华文仿宋" w:hAnsi="华文仿宋" w:cs="华文仿宋" w:hint="eastAsia"/>
          <w:sz w:val="28"/>
          <w:szCs w:val="28"/>
          <w:lang w:val="zh-CN"/>
        </w:rPr>
        <w:t>提供项目解决方案</w:t>
      </w:r>
    </w:p>
    <w:p w:rsidR="007B790B" w:rsidRDefault="00537ADB" w:rsidP="00537ADB">
      <w:pPr>
        <w:widowControl w:val="0"/>
        <w:spacing w:line="460" w:lineRule="exact"/>
        <w:ind w:firstLineChars="450" w:firstLine="1260"/>
        <w:rPr>
          <w:rFonts w:ascii="华文仿宋" w:eastAsia="华文仿宋" w:hAnsi="华文仿宋" w:cs="华文仿宋"/>
          <w:sz w:val="28"/>
          <w:szCs w:val="28"/>
          <w:lang w:val="zh-CN"/>
        </w:rPr>
      </w:pPr>
      <w:r>
        <w:rPr>
          <w:rFonts w:ascii="华文仿宋" w:eastAsia="华文仿宋" w:hAnsi="华文仿宋" w:cs="华文仿宋" w:hint="eastAsia"/>
          <w:sz w:val="28"/>
          <w:szCs w:val="28"/>
          <w:lang w:val="zh-CN"/>
        </w:rPr>
        <w:t>完成源码</w:t>
      </w:r>
      <w:r>
        <w:rPr>
          <w:rFonts w:ascii="华文仿宋" w:eastAsia="华文仿宋" w:hAnsi="华文仿宋" w:cs="华文仿宋"/>
          <w:sz w:val="28"/>
          <w:szCs w:val="28"/>
          <w:lang w:val="zh-CN"/>
        </w:rPr>
        <w:t>开发</w:t>
      </w:r>
    </w:p>
    <w:p w:rsidR="007B790B" w:rsidRDefault="00537ADB" w:rsidP="00537ADB">
      <w:pPr>
        <w:widowControl w:val="0"/>
        <w:spacing w:line="460" w:lineRule="exact"/>
        <w:ind w:firstLineChars="350" w:firstLine="98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/>
          <w:sz w:val="28"/>
          <w:szCs w:val="28"/>
        </w:rPr>
        <w:t>（但不限以上资料，</w:t>
      </w:r>
      <w:proofErr w:type="gramStart"/>
      <w:r>
        <w:rPr>
          <w:rFonts w:ascii="华文仿宋" w:eastAsia="华文仿宋" w:hAnsi="华文仿宋" w:cs="华文仿宋"/>
          <w:sz w:val="28"/>
          <w:szCs w:val="28"/>
        </w:rPr>
        <w:t>其他认为</w:t>
      </w:r>
      <w:proofErr w:type="gramEnd"/>
      <w:r>
        <w:rPr>
          <w:rFonts w:ascii="华文仿宋" w:eastAsia="华文仿宋" w:hAnsi="华文仿宋" w:cs="华文仿宋"/>
          <w:sz w:val="28"/>
          <w:szCs w:val="28"/>
        </w:rPr>
        <w:t>有必要的资料都可以递交）</w:t>
      </w:r>
    </w:p>
    <w:p w:rsidR="007B790B" w:rsidRDefault="007B790B" w:rsidP="00537ADB">
      <w:pPr>
        <w:widowControl w:val="0"/>
        <w:spacing w:line="460" w:lineRule="exact"/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</w:p>
    <w:p w:rsidR="007B790B" w:rsidRDefault="00537ADB">
      <w:pPr>
        <w:pStyle w:val="1"/>
        <w:tabs>
          <w:tab w:val="left" w:pos="2265"/>
        </w:tabs>
        <w:spacing w:before="0"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4</w:t>
      </w:r>
      <w:r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Theme="minorEastAsia" w:hAnsiTheme="minorEastAsia"/>
          <w:sz w:val="28"/>
          <w:szCs w:val="28"/>
        </w:rPr>
        <w:t>评分标准</w:t>
      </w:r>
    </w:p>
    <w:p w:rsidR="007B790B" w:rsidRDefault="00537ADB" w:rsidP="00537ADB">
      <w:pPr>
        <w:widowControl w:val="0"/>
        <w:spacing w:line="460" w:lineRule="exact"/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/>
          <w:sz w:val="28"/>
          <w:szCs w:val="28"/>
        </w:rPr>
        <w:t>本项目主要从需求调研分析、技术方案、技术创新、应用场景推广价值等方面进行择优综合评分。</w:t>
      </w:r>
      <w:bookmarkStart w:id="0" w:name="_GoBack"/>
      <w:bookmarkEnd w:id="0"/>
    </w:p>
    <w:sectPr w:rsidR="007B790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80" w:bottom="1440" w:left="1080" w:header="680" w:footer="68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537ADB">
      <w:r>
        <w:separator/>
      </w:r>
    </w:p>
  </w:endnote>
  <w:endnote w:type="continuationSeparator" w:id="0">
    <w:p w:rsidR="00000000" w:rsidRDefault="00537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Helvetica Neue">
    <w:altName w:val="Corbel"/>
    <w:charset w:val="00"/>
    <w:family w:val="auto"/>
    <w:pitch w:val="default"/>
    <w:sig w:usb0="E50002FF" w:usb1="500079DB" w:usb2="00000010" w:usb3="00000000" w:csb0="0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790B" w:rsidRDefault="007B790B">
    <w:pPr>
      <w:pStyle w:val="a7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45221898"/>
    </w:sdtPr>
    <w:sdtEndPr/>
    <w:sdtContent>
      <w:sdt>
        <w:sdtPr>
          <w:id w:val="-1821948231"/>
        </w:sdtPr>
        <w:sdtEndPr/>
        <w:sdtContent>
          <w:p w:rsidR="007B790B" w:rsidRDefault="00537ADB">
            <w:pPr>
              <w:pStyle w:val="a7"/>
              <w:jc w:val="center"/>
            </w:pP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7B790B" w:rsidRDefault="007B790B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790B" w:rsidRDefault="007B790B">
    <w:pPr>
      <w:pStyle w:val="a7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537ADB">
      <w:r>
        <w:separator/>
      </w:r>
    </w:p>
  </w:footnote>
  <w:footnote w:type="continuationSeparator" w:id="0">
    <w:p w:rsidR="00000000" w:rsidRDefault="00537A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790B" w:rsidRDefault="007B790B">
    <w:pPr>
      <w:pStyle w:val="a9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790B" w:rsidRDefault="007B790B">
    <w:pPr>
      <w:pStyle w:val="a9"/>
      <w:pBdr>
        <w:bottom w:val="none" w:sz="0" w:space="0" w:color="auto"/>
      </w:pBdr>
      <w:ind w:firstLine="36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790B" w:rsidRDefault="007B790B">
    <w:pPr>
      <w:pStyle w:val="a9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E479C3B"/>
    <w:multiLevelType w:val="singleLevel"/>
    <w:tmpl w:val="5E479C3B"/>
    <w:lvl w:ilvl="0">
      <w:start w:val="3"/>
      <w:numFmt w:val="decimal"/>
      <w:suff w:val="nothing"/>
      <w:lvlText w:val="（%1）"/>
      <w:lvlJc w:val="left"/>
    </w:lvl>
  </w:abstractNum>
  <w:abstractNum w:abstractNumId="1" w15:restartNumberingAfterBreak="0">
    <w:nsid w:val="5E47A852"/>
    <w:multiLevelType w:val="singleLevel"/>
    <w:tmpl w:val="5E47A852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2FC6201E"/>
    <w:rsid w:val="8A8BC271"/>
    <w:rsid w:val="BD7F013A"/>
    <w:rsid w:val="BFFF03D5"/>
    <w:rsid w:val="CDE74526"/>
    <w:rsid w:val="D7FF15F6"/>
    <w:rsid w:val="DD7F23D6"/>
    <w:rsid w:val="EDFF11B9"/>
    <w:rsid w:val="EE5BC4CE"/>
    <w:rsid w:val="EF87B0EE"/>
    <w:rsid w:val="FEFF4DE3"/>
    <w:rsid w:val="00010E9A"/>
    <w:rsid w:val="0006010C"/>
    <w:rsid w:val="00060EB2"/>
    <w:rsid w:val="00081938"/>
    <w:rsid w:val="0009170A"/>
    <w:rsid w:val="000A3E39"/>
    <w:rsid w:val="000C170C"/>
    <w:rsid w:val="000D3BA6"/>
    <w:rsid w:val="000E51A6"/>
    <w:rsid w:val="000F26D7"/>
    <w:rsid w:val="000F5849"/>
    <w:rsid w:val="001130BE"/>
    <w:rsid w:val="00155276"/>
    <w:rsid w:val="001A2017"/>
    <w:rsid w:val="001F4B34"/>
    <w:rsid w:val="00205F3F"/>
    <w:rsid w:val="0022792D"/>
    <w:rsid w:val="0025614D"/>
    <w:rsid w:val="002570CD"/>
    <w:rsid w:val="00291736"/>
    <w:rsid w:val="002D052E"/>
    <w:rsid w:val="002F04F3"/>
    <w:rsid w:val="003142B0"/>
    <w:rsid w:val="00323652"/>
    <w:rsid w:val="00341F12"/>
    <w:rsid w:val="0034698B"/>
    <w:rsid w:val="00367EB1"/>
    <w:rsid w:val="003706C2"/>
    <w:rsid w:val="00382564"/>
    <w:rsid w:val="00382A0A"/>
    <w:rsid w:val="00394991"/>
    <w:rsid w:val="00396464"/>
    <w:rsid w:val="003A50FC"/>
    <w:rsid w:val="00410009"/>
    <w:rsid w:val="00410FF3"/>
    <w:rsid w:val="00420E57"/>
    <w:rsid w:val="004402B4"/>
    <w:rsid w:val="004777E4"/>
    <w:rsid w:val="004B169E"/>
    <w:rsid w:val="004F69B6"/>
    <w:rsid w:val="0051702C"/>
    <w:rsid w:val="00517682"/>
    <w:rsid w:val="005236E9"/>
    <w:rsid w:val="00525237"/>
    <w:rsid w:val="00537ADB"/>
    <w:rsid w:val="00561B19"/>
    <w:rsid w:val="005C163D"/>
    <w:rsid w:val="005D3E6D"/>
    <w:rsid w:val="00605DD0"/>
    <w:rsid w:val="00652095"/>
    <w:rsid w:val="00654CDD"/>
    <w:rsid w:val="006B0E1A"/>
    <w:rsid w:val="006B2914"/>
    <w:rsid w:val="006F1714"/>
    <w:rsid w:val="00712620"/>
    <w:rsid w:val="00731883"/>
    <w:rsid w:val="0073298E"/>
    <w:rsid w:val="00734145"/>
    <w:rsid w:val="0076265D"/>
    <w:rsid w:val="00764137"/>
    <w:rsid w:val="007652C5"/>
    <w:rsid w:val="00782C0F"/>
    <w:rsid w:val="007B0F81"/>
    <w:rsid w:val="007B790B"/>
    <w:rsid w:val="007F3C99"/>
    <w:rsid w:val="00822B59"/>
    <w:rsid w:val="00834C97"/>
    <w:rsid w:val="008843B3"/>
    <w:rsid w:val="00885609"/>
    <w:rsid w:val="008A5D8C"/>
    <w:rsid w:val="008D3A52"/>
    <w:rsid w:val="009107CF"/>
    <w:rsid w:val="00911D92"/>
    <w:rsid w:val="0091676C"/>
    <w:rsid w:val="009A050B"/>
    <w:rsid w:val="009A512C"/>
    <w:rsid w:val="009D2AC6"/>
    <w:rsid w:val="00A31C7D"/>
    <w:rsid w:val="00A53FB3"/>
    <w:rsid w:val="00A622A4"/>
    <w:rsid w:val="00AC52A4"/>
    <w:rsid w:val="00AC5B74"/>
    <w:rsid w:val="00AF44D9"/>
    <w:rsid w:val="00B05240"/>
    <w:rsid w:val="00B20DDB"/>
    <w:rsid w:val="00B24116"/>
    <w:rsid w:val="00B41C1A"/>
    <w:rsid w:val="00BB5E59"/>
    <w:rsid w:val="00C04349"/>
    <w:rsid w:val="00C22F4D"/>
    <w:rsid w:val="00C321D6"/>
    <w:rsid w:val="00C7683F"/>
    <w:rsid w:val="00CA4F39"/>
    <w:rsid w:val="00CE58E2"/>
    <w:rsid w:val="00D01223"/>
    <w:rsid w:val="00D0367A"/>
    <w:rsid w:val="00D21973"/>
    <w:rsid w:val="00D34DC8"/>
    <w:rsid w:val="00D47A3D"/>
    <w:rsid w:val="00DA485E"/>
    <w:rsid w:val="00DE724F"/>
    <w:rsid w:val="00E31C21"/>
    <w:rsid w:val="00E60493"/>
    <w:rsid w:val="00E7722D"/>
    <w:rsid w:val="00E9625C"/>
    <w:rsid w:val="00EA2C4B"/>
    <w:rsid w:val="00EC175B"/>
    <w:rsid w:val="00ED69B7"/>
    <w:rsid w:val="00F27442"/>
    <w:rsid w:val="00F70276"/>
    <w:rsid w:val="00F8089A"/>
    <w:rsid w:val="00F830D2"/>
    <w:rsid w:val="00FC60D1"/>
    <w:rsid w:val="00FD15A0"/>
    <w:rsid w:val="00FE31FA"/>
    <w:rsid w:val="01587B89"/>
    <w:rsid w:val="03574259"/>
    <w:rsid w:val="03DD2632"/>
    <w:rsid w:val="05472F5A"/>
    <w:rsid w:val="06DD16D7"/>
    <w:rsid w:val="0A925088"/>
    <w:rsid w:val="0E5B2468"/>
    <w:rsid w:val="107A6430"/>
    <w:rsid w:val="133A7FD1"/>
    <w:rsid w:val="17AC558A"/>
    <w:rsid w:val="193A7D16"/>
    <w:rsid w:val="199B61E5"/>
    <w:rsid w:val="1CA73A8E"/>
    <w:rsid w:val="1FE62007"/>
    <w:rsid w:val="212612D7"/>
    <w:rsid w:val="219C54FD"/>
    <w:rsid w:val="23734C94"/>
    <w:rsid w:val="23B33275"/>
    <w:rsid w:val="26DC65D0"/>
    <w:rsid w:val="28F87BA7"/>
    <w:rsid w:val="2C8F699E"/>
    <w:rsid w:val="2CD552E5"/>
    <w:rsid w:val="2D9345B0"/>
    <w:rsid w:val="2F7B69DA"/>
    <w:rsid w:val="2FC6201E"/>
    <w:rsid w:val="3296398D"/>
    <w:rsid w:val="3557422D"/>
    <w:rsid w:val="35AC6B47"/>
    <w:rsid w:val="36E06736"/>
    <w:rsid w:val="37DE0C25"/>
    <w:rsid w:val="392034F3"/>
    <w:rsid w:val="3A4D4278"/>
    <w:rsid w:val="3D9017C7"/>
    <w:rsid w:val="3F680018"/>
    <w:rsid w:val="40990FBC"/>
    <w:rsid w:val="41EF092F"/>
    <w:rsid w:val="480D0B0A"/>
    <w:rsid w:val="483A3725"/>
    <w:rsid w:val="4D6C31C0"/>
    <w:rsid w:val="4E64239E"/>
    <w:rsid w:val="51930D8B"/>
    <w:rsid w:val="543D1F58"/>
    <w:rsid w:val="55530559"/>
    <w:rsid w:val="588279CC"/>
    <w:rsid w:val="59650A6B"/>
    <w:rsid w:val="59F7D1C9"/>
    <w:rsid w:val="5B8E62EA"/>
    <w:rsid w:val="5E5F0CFB"/>
    <w:rsid w:val="66FE298E"/>
    <w:rsid w:val="695F23CC"/>
    <w:rsid w:val="697F2A65"/>
    <w:rsid w:val="6A6E78CD"/>
    <w:rsid w:val="6C57201E"/>
    <w:rsid w:val="6D2070BC"/>
    <w:rsid w:val="6D442290"/>
    <w:rsid w:val="6D4B784D"/>
    <w:rsid w:val="70CC55E8"/>
    <w:rsid w:val="71666CDA"/>
    <w:rsid w:val="783B4878"/>
    <w:rsid w:val="7B484545"/>
    <w:rsid w:val="7B7F2C40"/>
    <w:rsid w:val="7BE3C733"/>
    <w:rsid w:val="7BFC7549"/>
    <w:rsid w:val="7D03284A"/>
    <w:rsid w:val="7DF3DC29"/>
    <w:rsid w:val="7E2C0210"/>
    <w:rsid w:val="7EE54D0F"/>
    <w:rsid w:val="7FDFA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F0D4E9"/>
  <w15:docId w15:val="{ABF3F6FF-8601-4BE1-8BBA-FD8DCD49F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qFormat="1"/>
    <w:lsdException w:name="annotation text" w:unhideWhenUsed="1" w:qFormat="1"/>
    <w:lsdException w:name="header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pBdr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pBdr>
      <w:shd w:val="clear" w:color="auto" w:fill="5B9BD5" w:themeFill="accent1"/>
      <w:spacing w:before="200" w:line="276" w:lineRule="auto"/>
      <w:outlineLvl w:val="0"/>
    </w:pPr>
    <w:rPr>
      <w:rFonts w:asciiTheme="minorHAnsi" w:eastAsiaTheme="minorEastAsia" w:hAnsiTheme="minorHAnsi" w:cstheme="minorBidi"/>
      <w:b/>
      <w:bCs/>
      <w:caps/>
      <w:color w:val="FFFFFF" w:themeColor="background1"/>
      <w:spacing w:val="15"/>
      <w:kern w:val="0"/>
      <w:sz w:val="22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nhideWhenUsed/>
    <w:qFormat/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uiPriority w:val="99"/>
    <w:qFormat/>
    <w:pPr>
      <w:tabs>
        <w:tab w:val="center" w:pos="4153"/>
        <w:tab w:val="right" w:pos="8306"/>
      </w:tabs>
      <w:snapToGrid w:val="0"/>
    </w:pPr>
    <w:rPr>
      <w:kern w:val="0"/>
      <w:sz w:val="18"/>
      <w:szCs w:val="18"/>
      <w:lang w:val="zh-CN"/>
    </w:rPr>
  </w:style>
  <w:style w:type="paragraph" w:styleId="a9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zh-CN"/>
    </w:rPr>
  </w:style>
  <w:style w:type="paragraph" w:styleId="aa">
    <w:name w:val="footnote text"/>
    <w:basedOn w:val="a"/>
    <w:next w:val="a"/>
    <w:link w:val="ab"/>
    <w:semiHidden/>
    <w:qFormat/>
    <w:pPr>
      <w:widowControl w:val="0"/>
      <w:tabs>
        <w:tab w:val="left" w:pos="465"/>
      </w:tabs>
      <w:overflowPunct w:val="0"/>
      <w:snapToGrid w:val="0"/>
      <w:spacing w:before="120" w:line="312" w:lineRule="auto"/>
      <w:ind w:firstLineChars="267" w:firstLine="267"/>
      <w:jc w:val="both"/>
    </w:pPr>
    <w:rPr>
      <w:rFonts w:ascii="Times New Roman" w:hAnsi="Times New Roman"/>
      <w:sz w:val="15"/>
      <w:szCs w:val="20"/>
    </w:rPr>
  </w:style>
  <w:style w:type="paragraph" w:styleId="HTML">
    <w:name w:val="HTML Preformatted"/>
    <w:basedOn w:val="a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hAnsi="宋体" w:hint="eastAsia"/>
      <w:kern w:val="0"/>
      <w:sz w:val="24"/>
      <w:szCs w:val="24"/>
    </w:rPr>
  </w:style>
  <w:style w:type="paragraph" w:styleId="ac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hAnsi="宋体" w:cs="宋体"/>
      <w:kern w:val="0"/>
      <w:sz w:val="24"/>
      <w:szCs w:val="24"/>
    </w:rPr>
  </w:style>
  <w:style w:type="paragraph" w:styleId="ad">
    <w:name w:val="annotation subject"/>
    <w:basedOn w:val="a3"/>
    <w:next w:val="a3"/>
    <w:link w:val="ae"/>
    <w:unhideWhenUsed/>
    <w:qFormat/>
    <w:rPr>
      <w:b/>
      <w:bCs/>
    </w:rPr>
  </w:style>
  <w:style w:type="character" w:styleId="af">
    <w:name w:val="annotation reference"/>
    <w:basedOn w:val="a0"/>
    <w:unhideWhenUsed/>
    <w:qFormat/>
    <w:rPr>
      <w:sz w:val="21"/>
      <w:szCs w:val="21"/>
    </w:rPr>
  </w:style>
  <w:style w:type="character" w:styleId="af0">
    <w:name w:val="footnote reference"/>
    <w:basedOn w:val="a0"/>
    <w:semiHidden/>
    <w:qFormat/>
    <w:rPr>
      <w:rFonts w:ascii="Monotype Sorts" w:eastAsia="宋体" w:hAnsi="Monotype Sorts"/>
      <w:spacing w:val="0"/>
      <w:w w:val="100"/>
      <w:position w:val="0"/>
      <w:sz w:val="11"/>
      <w:vertAlign w:val="baseline"/>
    </w:rPr>
  </w:style>
  <w:style w:type="paragraph" w:customStyle="1" w:styleId="11">
    <w:name w:val="列出段落1"/>
    <w:basedOn w:val="a"/>
    <w:uiPriority w:val="34"/>
    <w:qFormat/>
    <w:pPr>
      <w:ind w:firstLineChars="200" w:firstLine="420"/>
    </w:pPr>
  </w:style>
  <w:style w:type="paragraph" w:customStyle="1" w:styleId="110">
    <w:name w:val="列出段落11"/>
    <w:basedOn w:val="a"/>
    <w:qFormat/>
    <w:pPr>
      <w:ind w:firstLineChars="200" w:firstLine="420"/>
    </w:pPr>
  </w:style>
  <w:style w:type="paragraph" w:customStyle="1" w:styleId="Style2">
    <w:name w:val="_Style 2"/>
    <w:basedOn w:val="a"/>
    <w:qFormat/>
    <w:pPr>
      <w:ind w:firstLineChars="200" w:firstLine="420"/>
    </w:pPr>
    <w:rPr>
      <w:rFonts w:hint="eastAsia"/>
    </w:rPr>
  </w:style>
  <w:style w:type="paragraph" w:customStyle="1" w:styleId="12">
    <w:name w:val="列表段落1"/>
    <w:basedOn w:val="a"/>
    <w:uiPriority w:val="99"/>
    <w:qFormat/>
    <w:pPr>
      <w:ind w:firstLineChars="200" w:firstLine="420"/>
    </w:pPr>
  </w:style>
  <w:style w:type="character" w:customStyle="1" w:styleId="10">
    <w:name w:val="标题 1 字符"/>
    <w:basedOn w:val="a0"/>
    <w:link w:val="1"/>
    <w:uiPriority w:val="9"/>
    <w:qFormat/>
    <w:rPr>
      <w:b/>
      <w:bCs/>
      <w:caps/>
      <w:color w:val="FFFFFF" w:themeColor="background1"/>
      <w:spacing w:val="15"/>
      <w:sz w:val="22"/>
      <w:szCs w:val="22"/>
      <w:shd w:val="clear" w:color="auto" w:fill="5B9BD5" w:themeFill="accent1"/>
    </w:rPr>
  </w:style>
  <w:style w:type="character" w:customStyle="1" w:styleId="a6">
    <w:name w:val="批注框文本 字符"/>
    <w:basedOn w:val="a0"/>
    <w:link w:val="a5"/>
    <w:qFormat/>
    <w:rPr>
      <w:rFonts w:ascii="Calibri" w:eastAsia="宋体" w:hAnsi="Calibri" w:cs="Times New Roman"/>
      <w:kern w:val="2"/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rFonts w:ascii="Calibri" w:eastAsia="宋体" w:hAnsi="Calibri" w:cs="Times New Roman"/>
      <w:sz w:val="18"/>
      <w:szCs w:val="18"/>
      <w:lang w:val="zh-CN"/>
    </w:rPr>
  </w:style>
  <w:style w:type="character" w:customStyle="1" w:styleId="ab">
    <w:name w:val="脚注文本 字符"/>
    <w:basedOn w:val="a0"/>
    <w:link w:val="aa"/>
    <w:semiHidden/>
    <w:qFormat/>
    <w:rPr>
      <w:rFonts w:ascii="Times New Roman" w:eastAsia="宋体" w:hAnsi="Times New Roman" w:cs="Times New Roman"/>
      <w:kern w:val="2"/>
      <w:sz w:val="15"/>
    </w:rPr>
  </w:style>
  <w:style w:type="character" w:customStyle="1" w:styleId="a4">
    <w:name w:val="批注文字 字符"/>
    <w:basedOn w:val="a0"/>
    <w:link w:val="a3"/>
    <w:semiHidden/>
    <w:qFormat/>
    <w:rPr>
      <w:rFonts w:ascii="Calibri" w:eastAsia="宋体" w:hAnsi="Calibri" w:cs="Times New Roman"/>
      <w:kern w:val="2"/>
      <w:sz w:val="21"/>
      <w:szCs w:val="22"/>
    </w:rPr>
  </w:style>
  <w:style w:type="character" w:customStyle="1" w:styleId="ae">
    <w:name w:val="批注主题 字符"/>
    <w:basedOn w:val="a4"/>
    <w:link w:val="ad"/>
    <w:semiHidden/>
    <w:qFormat/>
    <w:rPr>
      <w:rFonts w:ascii="Calibri" w:eastAsia="宋体" w:hAnsi="Calibri" w:cs="Times New Roman"/>
      <w:b/>
      <w:bCs/>
      <w:kern w:val="2"/>
      <w:sz w:val="21"/>
      <w:szCs w:val="22"/>
    </w:rPr>
  </w:style>
  <w:style w:type="paragraph" w:customStyle="1" w:styleId="13">
    <w:name w:val="修订1"/>
    <w:hidden/>
    <w:uiPriority w:val="99"/>
    <w:semiHidden/>
    <w:qFormat/>
    <w:rPr>
      <w:rFonts w:ascii="Calibri" w:hAnsi="Calibri"/>
      <w:kern w:val="2"/>
      <w:sz w:val="21"/>
      <w:szCs w:val="22"/>
    </w:rPr>
  </w:style>
  <w:style w:type="paragraph" w:customStyle="1" w:styleId="p1">
    <w:name w:val="p1"/>
    <w:basedOn w:val="a"/>
    <w:qFormat/>
    <w:pPr>
      <w:spacing w:line="380" w:lineRule="atLeast"/>
    </w:pPr>
    <w:rPr>
      <w:rFonts w:ascii="Helvetica Neue" w:eastAsia="Helvetica Neue" w:hAnsi="Helvetica Neue"/>
      <w:color w:val="000000"/>
      <w:kern w:val="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513</TotalTime>
  <Pages>3</Pages>
  <Words>199</Words>
  <Characters>1138</Characters>
  <Application>Microsoft Office Word</Application>
  <DocSecurity>0</DocSecurity>
  <Lines>9</Lines>
  <Paragraphs>2</Paragraphs>
  <ScaleCrop>false</ScaleCrop>
  <Company>P R C</Company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jjc9523</dc:creator>
  <cp:lastModifiedBy>China</cp:lastModifiedBy>
  <cp:revision>11</cp:revision>
  <dcterms:created xsi:type="dcterms:W3CDTF">2018-10-21T13:37:00Z</dcterms:created>
  <dcterms:modified xsi:type="dcterms:W3CDTF">2020-03-03T03:55:00Z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